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36" w:rsidRDefault="005573AC">
      <w:r>
        <w:t>Matemáticas:</w:t>
      </w:r>
    </w:p>
    <w:p w:rsidR="00A9286C" w:rsidRDefault="00A9286C" w:rsidP="00A9286C">
      <w:pPr>
        <w:pStyle w:val="Prrafodelista"/>
        <w:numPr>
          <w:ilvl w:val="0"/>
          <w:numId w:val="1"/>
        </w:numPr>
      </w:pPr>
      <w:r>
        <w:t>Continuación de la Unidad 0: Datos y Probabilidad</w:t>
      </w:r>
    </w:p>
    <w:p w:rsidR="00A9286C" w:rsidRDefault="00A9286C" w:rsidP="00A9286C">
      <w:pPr>
        <w:pStyle w:val="Prrafodelista"/>
      </w:pPr>
    </w:p>
    <w:p w:rsidR="00A9286C" w:rsidRDefault="00A9286C" w:rsidP="00A9286C">
      <w:pPr>
        <w:pStyle w:val="Prrafodelista"/>
        <w:numPr>
          <w:ilvl w:val="0"/>
          <w:numId w:val="4"/>
        </w:numPr>
      </w:pPr>
      <w:r>
        <w:t>Actividad 1: Escoge a un integrante de tu familia y realicen 20 lanzamientos</w:t>
      </w:r>
      <w:r w:rsidR="00AA0B09">
        <w:t xml:space="preserve"> de una moneda</w:t>
      </w:r>
      <w:r>
        <w:t xml:space="preserve"> cada uno y regístrenlos de la siguiente manera</w:t>
      </w:r>
      <w:r w:rsidR="00AA0B09">
        <w:t xml:space="preserve"> en tu cuaderno de matemáticas y luego realiza las tablas de conteo.</w:t>
      </w:r>
    </w:p>
    <w:p w:rsidR="00A9286C" w:rsidRDefault="00131E66" w:rsidP="00A9286C">
      <w:pPr>
        <w:pStyle w:val="Prrafodelista"/>
        <w:ind w:left="1080"/>
      </w:pPr>
      <w:r>
        <w:rPr>
          <w:noProof/>
          <w:lang w:eastAsia="es-CL"/>
        </w:rPr>
        <w:pict>
          <v:rect id="_x0000_s1027" style="position:absolute;left:0;text-align:left;margin-left:54.95pt;margin-top:9.15pt;width:352pt;height:88pt;z-index:251658240">
            <v:textbox>
              <w:txbxContent>
                <w:p w:rsidR="00A9286C" w:rsidRDefault="00AA0B09">
                  <w:r>
                    <w:t>Registros estudiante:</w:t>
                  </w:r>
                </w:p>
              </w:txbxContent>
            </v:textbox>
          </v:rect>
        </w:pict>
      </w:r>
    </w:p>
    <w:p w:rsidR="00A9286C" w:rsidRDefault="00A9286C" w:rsidP="00A9286C">
      <w:pPr>
        <w:pStyle w:val="Prrafodelista"/>
        <w:ind w:left="1080"/>
      </w:pPr>
    </w:p>
    <w:p w:rsidR="00A9286C" w:rsidRDefault="00A9286C" w:rsidP="00A9286C"/>
    <w:p w:rsidR="00AA0B09" w:rsidRDefault="00AA0B09" w:rsidP="00A9286C">
      <w:pPr>
        <w:pStyle w:val="Prrafodelista"/>
        <w:ind w:left="1440"/>
      </w:pPr>
    </w:p>
    <w:p w:rsidR="00AA0B09" w:rsidRDefault="00131E66" w:rsidP="00AA0B09">
      <w:r>
        <w:rPr>
          <w:noProof/>
          <w:lang w:eastAsia="es-CL"/>
        </w:rPr>
        <w:pict>
          <v:rect id="_x0000_s1028" style="position:absolute;margin-left:54.95pt;margin-top:21.4pt;width:352pt;height:84.7pt;z-index:251659264">
            <v:textbox>
              <w:txbxContent>
                <w:p w:rsidR="00AA0B09" w:rsidRDefault="00AA0B09" w:rsidP="00AA0B09">
                  <w:proofErr w:type="gramStart"/>
                  <w:r>
                    <w:t>Registros familiar</w:t>
                  </w:r>
                  <w:proofErr w:type="gramEnd"/>
                  <w:r>
                    <w:t>:</w:t>
                  </w:r>
                </w:p>
              </w:txbxContent>
            </v:textbox>
          </v:rect>
        </w:pict>
      </w:r>
    </w:p>
    <w:p w:rsidR="00A9286C" w:rsidRDefault="00A9286C" w:rsidP="00AA0B09">
      <w:pPr>
        <w:jc w:val="right"/>
      </w:pPr>
    </w:p>
    <w:p w:rsidR="00AA0B09" w:rsidRDefault="00AA0B09" w:rsidP="00AA0B09">
      <w:pPr>
        <w:jc w:val="right"/>
      </w:pPr>
    </w:p>
    <w:p w:rsidR="00AA0B09" w:rsidRPr="00AA0B09" w:rsidRDefault="00AA0B09" w:rsidP="00AA0B09"/>
    <w:p w:rsidR="00AA0B09" w:rsidRDefault="00AA0B09" w:rsidP="00AA0B09"/>
    <w:p w:rsidR="00AA0B09" w:rsidRDefault="00AA0B09" w:rsidP="00AA0B09">
      <w:r>
        <w:t>Tabla de Conteo Estudiante: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AA0B09" w:rsidTr="00AA0B09">
        <w:trPr>
          <w:trHeight w:val="565"/>
        </w:trPr>
        <w:tc>
          <w:tcPr>
            <w:tcW w:w="3005" w:type="dxa"/>
          </w:tcPr>
          <w:p w:rsidR="00AA0B09" w:rsidRDefault="00AA0B09" w:rsidP="00AA0B09">
            <w:pPr>
              <w:tabs>
                <w:tab w:val="left" w:pos="1333"/>
              </w:tabs>
            </w:pPr>
            <w:r>
              <w:t>Moneda</w:t>
            </w:r>
          </w:p>
        </w:tc>
        <w:tc>
          <w:tcPr>
            <w:tcW w:w="3006" w:type="dxa"/>
          </w:tcPr>
          <w:p w:rsidR="00AA0B09" w:rsidRDefault="00AA0B09" w:rsidP="00AA0B09">
            <w:pPr>
              <w:tabs>
                <w:tab w:val="left" w:pos="1333"/>
              </w:tabs>
            </w:pPr>
            <w:r>
              <w:t>Conteo</w:t>
            </w:r>
          </w:p>
        </w:tc>
        <w:tc>
          <w:tcPr>
            <w:tcW w:w="3006" w:type="dxa"/>
          </w:tcPr>
          <w:p w:rsidR="00AA0B09" w:rsidRDefault="00AA0B09" w:rsidP="00AA0B09">
            <w:pPr>
              <w:tabs>
                <w:tab w:val="left" w:pos="1333"/>
              </w:tabs>
            </w:pPr>
            <w:r>
              <w:t>Cantidad</w:t>
            </w:r>
          </w:p>
        </w:tc>
      </w:tr>
      <w:tr w:rsidR="00AA0B09" w:rsidTr="00AA0B09">
        <w:trPr>
          <w:trHeight w:val="956"/>
        </w:trPr>
        <w:tc>
          <w:tcPr>
            <w:tcW w:w="3005" w:type="dxa"/>
          </w:tcPr>
          <w:p w:rsidR="00AA0B09" w:rsidRDefault="00AA0B09" w:rsidP="00AA0B09">
            <w:pPr>
              <w:tabs>
                <w:tab w:val="left" w:pos="1333"/>
              </w:tabs>
            </w:pPr>
            <w:r>
              <w:t>Cara</w:t>
            </w:r>
          </w:p>
        </w:tc>
        <w:tc>
          <w:tcPr>
            <w:tcW w:w="3006" w:type="dxa"/>
          </w:tcPr>
          <w:p w:rsidR="00AA0B09" w:rsidRDefault="00AA0B09" w:rsidP="00AA0B09">
            <w:pPr>
              <w:tabs>
                <w:tab w:val="left" w:pos="1333"/>
              </w:tabs>
            </w:pPr>
          </w:p>
        </w:tc>
        <w:tc>
          <w:tcPr>
            <w:tcW w:w="3006" w:type="dxa"/>
          </w:tcPr>
          <w:p w:rsidR="00AA0B09" w:rsidRDefault="00AA0B09" w:rsidP="00AA0B09">
            <w:pPr>
              <w:tabs>
                <w:tab w:val="left" w:pos="1333"/>
              </w:tabs>
            </w:pPr>
          </w:p>
        </w:tc>
      </w:tr>
      <w:tr w:rsidR="00AA0B09" w:rsidTr="00AA0B09">
        <w:trPr>
          <w:trHeight w:val="956"/>
        </w:trPr>
        <w:tc>
          <w:tcPr>
            <w:tcW w:w="3005" w:type="dxa"/>
          </w:tcPr>
          <w:p w:rsidR="00AA0B09" w:rsidRDefault="00AA0B09" w:rsidP="00AA0B09">
            <w:pPr>
              <w:tabs>
                <w:tab w:val="left" w:pos="1333"/>
              </w:tabs>
            </w:pPr>
            <w:r>
              <w:t>Sello</w:t>
            </w:r>
          </w:p>
        </w:tc>
        <w:tc>
          <w:tcPr>
            <w:tcW w:w="3006" w:type="dxa"/>
          </w:tcPr>
          <w:p w:rsidR="00AA0B09" w:rsidRDefault="00AA0B09" w:rsidP="00AA0B09">
            <w:pPr>
              <w:tabs>
                <w:tab w:val="left" w:pos="1333"/>
              </w:tabs>
            </w:pPr>
          </w:p>
        </w:tc>
        <w:tc>
          <w:tcPr>
            <w:tcW w:w="3006" w:type="dxa"/>
          </w:tcPr>
          <w:p w:rsidR="00AA0B09" w:rsidRDefault="00AA0B09" w:rsidP="00AA0B09">
            <w:pPr>
              <w:tabs>
                <w:tab w:val="left" w:pos="1333"/>
              </w:tabs>
            </w:pPr>
          </w:p>
        </w:tc>
      </w:tr>
    </w:tbl>
    <w:p w:rsidR="00AA0B09" w:rsidRDefault="00AA0B09" w:rsidP="00AA0B09">
      <w:pPr>
        <w:tabs>
          <w:tab w:val="left" w:pos="1333"/>
        </w:tabs>
      </w:pPr>
    </w:p>
    <w:p w:rsidR="00AA0B09" w:rsidRDefault="00AA0B09" w:rsidP="00AA0B09">
      <w:pPr>
        <w:tabs>
          <w:tab w:val="left" w:pos="1333"/>
        </w:tabs>
      </w:pPr>
      <w:r>
        <w:t>Tabla de Conteo Familiar: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AA0B09" w:rsidTr="0013679E">
        <w:trPr>
          <w:trHeight w:val="565"/>
        </w:trPr>
        <w:tc>
          <w:tcPr>
            <w:tcW w:w="3005" w:type="dxa"/>
          </w:tcPr>
          <w:p w:rsidR="00AA0B09" w:rsidRDefault="00AA0B09" w:rsidP="0013679E">
            <w:pPr>
              <w:tabs>
                <w:tab w:val="left" w:pos="1333"/>
              </w:tabs>
            </w:pPr>
            <w:r>
              <w:t>Moneda</w:t>
            </w:r>
          </w:p>
        </w:tc>
        <w:tc>
          <w:tcPr>
            <w:tcW w:w="3006" w:type="dxa"/>
          </w:tcPr>
          <w:p w:rsidR="00AA0B09" w:rsidRDefault="00AA0B09" w:rsidP="0013679E">
            <w:pPr>
              <w:tabs>
                <w:tab w:val="left" w:pos="1333"/>
              </w:tabs>
            </w:pPr>
            <w:r>
              <w:t>Conteo</w:t>
            </w:r>
          </w:p>
        </w:tc>
        <w:tc>
          <w:tcPr>
            <w:tcW w:w="3006" w:type="dxa"/>
          </w:tcPr>
          <w:p w:rsidR="00AA0B09" w:rsidRDefault="00AA0B09" w:rsidP="0013679E">
            <w:pPr>
              <w:tabs>
                <w:tab w:val="left" w:pos="1333"/>
              </w:tabs>
            </w:pPr>
            <w:r>
              <w:t>Cantidad</w:t>
            </w:r>
          </w:p>
        </w:tc>
      </w:tr>
      <w:tr w:rsidR="00AA0B09" w:rsidTr="0013679E">
        <w:trPr>
          <w:trHeight w:val="956"/>
        </w:trPr>
        <w:tc>
          <w:tcPr>
            <w:tcW w:w="3005" w:type="dxa"/>
          </w:tcPr>
          <w:p w:rsidR="00AA0B09" w:rsidRDefault="00AA0B09" w:rsidP="0013679E">
            <w:pPr>
              <w:tabs>
                <w:tab w:val="left" w:pos="1333"/>
              </w:tabs>
            </w:pPr>
            <w:r>
              <w:t>Cara</w:t>
            </w:r>
          </w:p>
        </w:tc>
        <w:tc>
          <w:tcPr>
            <w:tcW w:w="3006" w:type="dxa"/>
          </w:tcPr>
          <w:p w:rsidR="00AA0B09" w:rsidRDefault="00AA0B09" w:rsidP="0013679E">
            <w:pPr>
              <w:tabs>
                <w:tab w:val="left" w:pos="1333"/>
              </w:tabs>
            </w:pPr>
          </w:p>
        </w:tc>
        <w:tc>
          <w:tcPr>
            <w:tcW w:w="3006" w:type="dxa"/>
          </w:tcPr>
          <w:p w:rsidR="00AA0B09" w:rsidRDefault="00AA0B09" w:rsidP="0013679E">
            <w:pPr>
              <w:tabs>
                <w:tab w:val="left" w:pos="1333"/>
              </w:tabs>
            </w:pPr>
          </w:p>
        </w:tc>
      </w:tr>
      <w:tr w:rsidR="00AA0B09" w:rsidTr="0013679E">
        <w:trPr>
          <w:trHeight w:val="956"/>
        </w:trPr>
        <w:tc>
          <w:tcPr>
            <w:tcW w:w="3005" w:type="dxa"/>
          </w:tcPr>
          <w:p w:rsidR="00AA0B09" w:rsidRDefault="00AA0B09" w:rsidP="0013679E">
            <w:pPr>
              <w:tabs>
                <w:tab w:val="left" w:pos="1333"/>
              </w:tabs>
            </w:pPr>
            <w:r>
              <w:t>Sello</w:t>
            </w:r>
          </w:p>
        </w:tc>
        <w:tc>
          <w:tcPr>
            <w:tcW w:w="3006" w:type="dxa"/>
          </w:tcPr>
          <w:p w:rsidR="00AA0B09" w:rsidRDefault="00AA0B09" w:rsidP="0013679E">
            <w:pPr>
              <w:tabs>
                <w:tab w:val="left" w:pos="1333"/>
              </w:tabs>
            </w:pPr>
          </w:p>
        </w:tc>
        <w:tc>
          <w:tcPr>
            <w:tcW w:w="3006" w:type="dxa"/>
          </w:tcPr>
          <w:p w:rsidR="00AA0B09" w:rsidRDefault="00AA0B09" w:rsidP="0013679E">
            <w:pPr>
              <w:tabs>
                <w:tab w:val="left" w:pos="1333"/>
              </w:tabs>
            </w:pPr>
          </w:p>
        </w:tc>
      </w:tr>
    </w:tbl>
    <w:p w:rsidR="00AA0B09" w:rsidRDefault="005106D9" w:rsidP="00AA0B09">
      <w:pPr>
        <w:tabs>
          <w:tab w:val="left" w:pos="1333"/>
        </w:tabs>
      </w:pPr>
      <w:r>
        <w:lastRenderedPageBreak/>
        <w:t>Actividad 2: Observa el siguiente pictograma y responde las siguientes preguntas en tu cuaderno.</w:t>
      </w:r>
    </w:p>
    <w:p w:rsidR="005106D9" w:rsidRDefault="005106D9" w:rsidP="005106D9">
      <w:pPr>
        <w:tabs>
          <w:tab w:val="left" w:pos="1333"/>
        </w:tabs>
        <w:jc w:val="center"/>
      </w:pPr>
      <w:r>
        <w:rPr>
          <w:noProof/>
          <w:lang w:eastAsia="es-CL"/>
        </w:rPr>
        <w:drawing>
          <wp:inline distT="0" distB="0" distL="0" distR="0">
            <wp:extent cx="3523616" cy="1549400"/>
            <wp:effectExtent l="19050" t="0" r="634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51" t="40751" r="38973" b="16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358" cy="155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6D9" w:rsidRDefault="005106D9" w:rsidP="005106D9">
      <w:pPr>
        <w:tabs>
          <w:tab w:val="left" w:pos="7973"/>
        </w:tabs>
      </w:pPr>
      <w:r>
        <w:tab/>
      </w:r>
    </w:p>
    <w:p w:rsidR="005106D9" w:rsidRDefault="005106D9" w:rsidP="005106D9">
      <w:pPr>
        <w:tabs>
          <w:tab w:val="left" w:pos="7973"/>
        </w:tabs>
      </w:pPr>
      <w:r>
        <w:t xml:space="preserve">Responde: </w:t>
      </w:r>
    </w:p>
    <w:p w:rsidR="005106D9" w:rsidRDefault="005106D9" w:rsidP="005106D9">
      <w:pPr>
        <w:tabs>
          <w:tab w:val="left" w:pos="7973"/>
        </w:tabs>
      </w:pPr>
      <w:r>
        <w:rPr>
          <w:noProof/>
          <w:lang w:eastAsia="es-CL"/>
        </w:rPr>
        <w:drawing>
          <wp:inline distT="0" distB="0" distL="0" distR="0">
            <wp:extent cx="3545112" cy="1570703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44" t="35657" r="42567" b="16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0" cy="157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4B4" w:rsidRDefault="005106D9" w:rsidP="005106D9">
      <w:pPr>
        <w:tabs>
          <w:tab w:val="left" w:pos="7973"/>
        </w:tabs>
      </w:pPr>
      <w:r>
        <w:rPr>
          <w:noProof/>
          <w:lang w:eastAsia="es-CL"/>
        </w:rPr>
        <w:drawing>
          <wp:inline distT="0" distB="0" distL="0" distR="0">
            <wp:extent cx="3992171" cy="1938867"/>
            <wp:effectExtent l="19050" t="0" r="8329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39" t="32708" r="47084" b="13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171" cy="193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4B4" w:rsidRDefault="000A44B4" w:rsidP="000A44B4">
      <w:pPr>
        <w:jc w:val="center"/>
        <w:rPr>
          <w:b/>
          <w:i/>
          <w:sz w:val="28"/>
          <w:szCs w:val="28"/>
        </w:rPr>
      </w:pPr>
      <w:r w:rsidRPr="005C1411">
        <w:rPr>
          <w:b/>
          <w:i/>
          <w:sz w:val="28"/>
          <w:szCs w:val="28"/>
        </w:rPr>
        <w:t>Estás actividades tendrán dos timbres que estarán considerados para obtener décimas en la prueba de unidad.</w:t>
      </w:r>
    </w:p>
    <w:p w:rsidR="00131E66" w:rsidRPr="005C1411" w:rsidRDefault="00131E66" w:rsidP="000A44B4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 xml:space="preserve">Para aclarar dudas, escribir a </w:t>
      </w:r>
      <w:hyperlink r:id="rId9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profesora.barbaraordonez@gmail.com</w:t>
        </w:r>
      </w:hyperlink>
    </w:p>
    <w:bookmarkEnd w:id="0"/>
    <w:p w:rsidR="005106D9" w:rsidRPr="000A44B4" w:rsidRDefault="005106D9" w:rsidP="000A44B4">
      <w:pPr>
        <w:ind w:firstLine="708"/>
      </w:pPr>
    </w:p>
    <w:sectPr w:rsidR="005106D9" w:rsidRPr="000A44B4" w:rsidSect="00C635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4A7"/>
    <w:multiLevelType w:val="hybridMultilevel"/>
    <w:tmpl w:val="F24A987C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89238F"/>
    <w:multiLevelType w:val="hybridMultilevel"/>
    <w:tmpl w:val="C186C39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2502B"/>
    <w:multiLevelType w:val="hybridMultilevel"/>
    <w:tmpl w:val="7D189C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83A3E"/>
    <w:multiLevelType w:val="hybridMultilevel"/>
    <w:tmpl w:val="5B70342C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3AC"/>
    <w:rsid w:val="000A44B4"/>
    <w:rsid w:val="00131E66"/>
    <w:rsid w:val="005106D9"/>
    <w:rsid w:val="005573AC"/>
    <w:rsid w:val="007F4C01"/>
    <w:rsid w:val="008F75B6"/>
    <w:rsid w:val="00A9286C"/>
    <w:rsid w:val="00AA0B09"/>
    <w:rsid w:val="00B0334C"/>
    <w:rsid w:val="00B37BF3"/>
    <w:rsid w:val="00BD7028"/>
    <w:rsid w:val="00C520C4"/>
    <w:rsid w:val="00C63547"/>
    <w:rsid w:val="00D6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286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A0B0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fesora.barbaraordone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Barbii</dc:creator>
  <cp:lastModifiedBy>Equipo22</cp:lastModifiedBy>
  <cp:revision>5</cp:revision>
  <dcterms:created xsi:type="dcterms:W3CDTF">2020-03-16T13:22:00Z</dcterms:created>
  <dcterms:modified xsi:type="dcterms:W3CDTF">2020-03-16T15:24:00Z</dcterms:modified>
</cp:coreProperties>
</file>