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FC19" w14:textId="283BDC1D" w:rsidR="00DC5154" w:rsidRDefault="00DC5154" w:rsidP="007C7E56"/>
    <w:p w14:paraId="6DD42C39" w14:textId="2B9BD422" w:rsidR="001F1FE8" w:rsidRDefault="001F1FE8" w:rsidP="007954CD">
      <w:pPr>
        <w:ind w:right="49"/>
        <w:jc w:val="both"/>
      </w:pPr>
    </w:p>
    <w:p w14:paraId="4F287C0A" w14:textId="33F9EAB7" w:rsidR="001F1FE8" w:rsidRPr="007954CD" w:rsidRDefault="007954CD" w:rsidP="007954CD">
      <w:pPr>
        <w:ind w:right="49"/>
        <w:jc w:val="center"/>
        <w:rPr>
          <w:rFonts w:ascii="Times New Roman" w:hAnsi="Times New Roman" w:cs="Times New Roman"/>
          <w:b/>
          <w:sz w:val="32"/>
          <w:szCs w:val="32"/>
        </w:rPr>
      </w:pPr>
      <w:r w:rsidRPr="007954CD">
        <w:rPr>
          <w:rFonts w:ascii="Times New Roman" w:hAnsi="Times New Roman" w:cs="Times New Roman"/>
          <w:b/>
          <w:sz w:val="32"/>
          <w:szCs w:val="32"/>
        </w:rPr>
        <w:t>ESTILOS MUSICALES</w:t>
      </w:r>
      <w:r w:rsidR="0030694B">
        <w:rPr>
          <w:rFonts w:ascii="Times New Roman" w:hAnsi="Times New Roman" w:cs="Times New Roman"/>
          <w:b/>
          <w:sz w:val="32"/>
          <w:szCs w:val="32"/>
        </w:rPr>
        <w:t xml:space="preserve"> (</w:t>
      </w:r>
      <w:proofErr w:type="spellStart"/>
      <w:r w:rsidR="0030694B">
        <w:rPr>
          <w:rFonts w:ascii="Times New Roman" w:hAnsi="Times New Roman" w:cs="Times New Roman"/>
          <w:b/>
          <w:sz w:val="32"/>
          <w:szCs w:val="32"/>
        </w:rPr>
        <w:t>I</w:t>
      </w:r>
      <w:r w:rsidR="00B3422F">
        <w:rPr>
          <w:rFonts w:ascii="Times New Roman" w:hAnsi="Times New Roman" w:cs="Times New Roman"/>
          <w:b/>
          <w:sz w:val="32"/>
          <w:szCs w:val="32"/>
        </w:rPr>
        <w:t>I</w:t>
      </w:r>
      <w:r w:rsidR="0030694B">
        <w:rPr>
          <w:rFonts w:ascii="Times New Roman" w:hAnsi="Times New Roman" w:cs="Times New Roman"/>
          <w:b/>
          <w:sz w:val="32"/>
          <w:szCs w:val="32"/>
        </w:rPr>
        <w:t>ºMedio</w:t>
      </w:r>
      <w:proofErr w:type="spellEnd"/>
      <w:r w:rsidR="0030694B">
        <w:rPr>
          <w:rFonts w:ascii="Times New Roman" w:hAnsi="Times New Roman" w:cs="Times New Roman"/>
          <w:b/>
          <w:sz w:val="32"/>
          <w:szCs w:val="32"/>
        </w:rPr>
        <w:t>)</w:t>
      </w:r>
    </w:p>
    <w:p w14:paraId="7B8D20AE" w14:textId="2C570ABB" w:rsidR="007954CD" w:rsidRDefault="007954CD" w:rsidP="007954CD">
      <w:pPr>
        <w:ind w:right="49"/>
        <w:jc w:val="both"/>
      </w:pPr>
    </w:p>
    <w:p w14:paraId="48A351EA" w14:textId="343957CF" w:rsidR="007954CD" w:rsidRDefault="007954CD" w:rsidP="007954CD">
      <w:pPr>
        <w:pStyle w:val="Textoindependiente"/>
        <w:ind w:right="49"/>
        <w:jc w:val="both"/>
      </w:pPr>
      <w:r>
        <w:t>Dentro de cada música pueden coexistir diferentes tipos y</w:t>
      </w:r>
      <w:r w:rsidR="00945387">
        <w:t xml:space="preserve"> </w:t>
      </w:r>
      <w:r>
        <w:t>niveles, que se distinguen por cuatro características:</w:t>
      </w:r>
    </w:p>
    <w:p w14:paraId="3C8A60C4" w14:textId="08BB6D2B" w:rsidR="007954CD" w:rsidRDefault="007954CD" w:rsidP="007954CD">
      <w:pPr>
        <w:pStyle w:val="Textoindependiente"/>
        <w:ind w:right="49"/>
        <w:jc w:val="both"/>
        <w:rPr>
          <w:sz w:val="30"/>
        </w:rPr>
      </w:pPr>
    </w:p>
    <w:p w14:paraId="23AF021E" w14:textId="6ECC06B9" w:rsidR="007954CD" w:rsidRDefault="007954CD" w:rsidP="007954CD">
      <w:pPr>
        <w:pStyle w:val="Prrafodelista"/>
        <w:widowControl w:val="0"/>
        <w:numPr>
          <w:ilvl w:val="0"/>
          <w:numId w:val="4"/>
        </w:numPr>
        <w:tabs>
          <w:tab w:val="left" w:pos="976"/>
        </w:tabs>
        <w:autoSpaceDE w:val="0"/>
        <w:autoSpaceDN w:val="0"/>
        <w:spacing w:before="257"/>
        <w:ind w:left="0" w:right="49" w:hanging="361"/>
        <w:contextualSpacing w:val="0"/>
        <w:jc w:val="both"/>
        <w:rPr>
          <w:sz w:val="28"/>
        </w:rPr>
      </w:pPr>
      <w:r w:rsidRPr="007954CD">
        <w:rPr>
          <w:sz w:val="28"/>
          <w:u w:val="single"/>
        </w:rPr>
        <w:t>El Grado de Aprendizaje</w:t>
      </w:r>
      <w:r>
        <w:rPr>
          <w:sz w:val="28"/>
        </w:rPr>
        <w:t>: Músicos profesionales versus</w:t>
      </w:r>
      <w:r>
        <w:rPr>
          <w:spacing w:val="-6"/>
          <w:sz w:val="28"/>
        </w:rPr>
        <w:t xml:space="preserve"> </w:t>
      </w:r>
      <w:r>
        <w:rPr>
          <w:sz w:val="28"/>
        </w:rPr>
        <w:t>Aficionados.</w:t>
      </w:r>
      <w:bookmarkStart w:id="0" w:name="_GoBack"/>
      <w:bookmarkEnd w:id="0"/>
    </w:p>
    <w:p w14:paraId="0BF0F43F" w14:textId="79B412B4" w:rsidR="007954CD" w:rsidRDefault="007954CD" w:rsidP="007954CD">
      <w:pPr>
        <w:pStyle w:val="Prrafodelista"/>
        <w:widowControl w:val="0"/>
        <w:numPr>
          <w:ilvl w:val="0"/>
          <w:numId w:val="4"/>
        </w:numPr>
        <w:tabs>
          <w:tab w:val="left" w:pos="976"/>
        </w:tabs>
        <w:autoSpaceDE w:val="0"/>
        <w:autoSpaceDN w:val="0"/>
        <w:spacing w:before="140"/>
        <w:ind w:left="0" w:right="49" w:hanging="361"/>
        <w:contextualSpacing w:val="0"/>
        <w:jc w:val="both"/>
        <w:rPr>
          <w:sz w:val="28"/>
        </w:rPr>
      </w:pPr>
      <w:r w:rsidRPr="007954CD">
        <w:rPr>
          <w:sz w:val="28"/>
          <w:u w:val="single"/>
        </w:rPr>
        <w:t>El Nivel Social</w:t>
      </w:r>
      <w:r>
        <w:rPr>
          <w:sz w:val="28"/>
        </w:rPr>
        <w:t>: La música de una elite versus la de las</w:t>
      </w:r>
      <w:r>
        <w:rPr>
          <w:spacing w:val="-4"/>
          <w:sz w:val="28"/>
        </w:rPr>
        <w:t xml:space="preserve"> </w:t>
      </w:r>
      <w:r>
        <w:rPr>
          <w:sz w:val="28"/>
        </w:rPr>
        <w:t>masas.</w:t>
      </w:r>
    </w:p>
    <w:p w14:paraId="35D6C2F8" w14:textId="7379BB8D" w:rsidR="007954CD" w:rsidRDefault="007954CD" w:rsidP="007954CD">
      <w:pPr>
        <w:pStyle w:val="Prrafodelista"/>
        <w:widowControl w:val="0"/>
        <w:numPr>
          <w:ilvl w:val="0"/>
          <w:numId w:val="4"/>
        </w:numPr>
        <w:tabs>
          <w:tab w:val="left" w:pos="976"/>
        </w:tabs>
        <w:autoSpaceDE w:val="0"/>
        <w:autoSpaceDN w:val="0"/>
        <w:spacing w:before="140"/>
        <w:ind w:left="0" w:right="49"/>
        <w:contextualSpacing w:val="0"/>
        <w:jc w:val="both"/>
        <w:rPr>
          <w:sz w:val="28"/>
        </w:rPr>
      </w:pPr>
      <w:r w:rsidRPr="007954CD">
        <w:rPr>
          <w:sz w:val="28"/>
          <w:u w:val="single"/>
        </w:rPr>
        <w:t>El Patrocinio</w:t>
      </w:r>
      <w:r>
        <w:rPr>
          <w:sz w:val="28"/>
          <w:u w:val="single"/>
        </w:rPr>
        <w:t>:</w:t>
      </w:r>
      <w:r>
        <w:rPr>
          <w:sz w:val="28"/>
        </w:rPr>
        <w:t xml:space="preserve"> La Corte, la Iglesia o por establecimientos públicos</w:t>
      </w:r>
      <w:r>
        <w:rPr>
          <w:spacing w:val="-1"/>
          <w:sz w:val="28"/>
        </w:rPr>
        <w:t xml:space="preserve"> </w:t>
      </w:r>
      <w:r>
        <w:rPr>
          <w:sz w:val="28"/>
        </w:rPr>
        <w:t>comerciales.</w:t>
      </w:r>
    </w:p>
    <w:p w14:paraId="0B0272C6" w14:textId="1EDBB062" w:rsidR="007954CD" w:rsidRDefault="007954CD" w:rsidP="007954CD">
      <w:pPr>
        <w:pStyle w:val="Prrafodelista"/>
        <w:widowControl w:val="0"/>
        <w:numPr>
          <w:ilvl w:val="0"/>
          <w:numId w:val="4"/>
        </w:numPr>
        <w:tabs>
          <w:tab w:val="left" w:pos="976"/>
        </w:tabs>
        <w:autoSpaceDE w:val="0"/>
        <w:autoSpaceDN w:val="0"/>
        <w:spacing w:before="140"/>
        <w:ind w:left="0" w:right="49"/>
        <w:contextualSpacing w:val="0"/>
        <w:jc w:val="both"/>
        <w:rPr>
          <w:sz w:val="28"/>
        </w:rPr>
      </w:pPr>
      <w:r w:rsidRPr="007954CD">
        <w:rPr>
          <w:sz w:val="28"/>
          <w:u w:val="single"/>
        </w:rPr>
        <w:t>La Manera de Difundirla</w:t>
      </w:r>
      <w:r>
        <w:rPr>
          <w:sz w:val="28"/>
        </w:rPr>
        <w:t>: Oralmente, por notación o a través de los medios de</w:t>
      </w:r>
      <w:r>
        <w:rPr>
          <w:spacing w:val="-1"/>
          <w:sz w:val="28"/>
        </w:rPr>
        <w:t xml:space="preserve"> </w:t>
      </w:r>
      <w:r>
        <w:rPr>
          <w:sz w:val="28"/>
        </w:rPr>
        <w:t>comunicación.</w:t>
      </w:r>
    </w:p>
    <w:p w14:paraId="57E7D752" w14:textId="75F1F37B" w:rsidR="007954CD" w:rsidRDefault="007954CD" w:rsidP="007954CD">
      <w:pPr>
        <w:ind w:right="49"/>
        <w:jc w:val="both"/>
      </w:pPr>
    </w:p>
    <w:p w14:paraId="56F71E8C" w14:textId="288CA231" w:rsidR="007954CD" w:rsidRDefault="007954CD" w:rsidP="007954CD">
      <w:pPr>
        <w:pStyle w:val="Textoindependiente"/>
        <w:spacing w:before="257"/>
        <w:ind w:right="49"/>
        <w:jc w:val="both"/>
      </w:pPr>
      <w:r>
        <w:t>En Occidente y en ciertas culturas de Asia, es posible distinguir tres estratos básicos:</w:t>
      </w:r>
    </w:p>
    <w:p w14:paraId="615BB2D4" w14:textId="6D0A6848" w:rsidR="007954CD" w:rsidRDefault="00ED436F" w:rsidP="007954CD">
      <w:pPr>
        <w:pStyle w:val="Textoindependiente"/>
        <w:ind w:right="49"/>
        <w:jc w:val="both"/>
        <w:rPr>
          <w:sz w:val="30"/>
        </w:rPr>
      </w:pPr>
      <w:r>
        <w:rPr>
          <w:noProof/>
        </w:rPr>
        <w:drawing>
          <wp:anchor distT="0" distB="0" distL="114300" distR="114300" simplePos="0" relativeHeight="251648512" behindDoc="0" locked="0" layoutInCell="1" allowOverlap="1" wp14:anchorId="458CA4B3" wp14:editId="7B47B6B1">
            <wp:simplePos x="0" y="0"/>
            <wp:positionH relativeFrom="margin">
              <wp:posOffset>3010535</wp:posOffset>
            </wp:positionH>
            <wp:positionV relativeFrom="margin">
              <wp:posOffset>4039870</wp:posOffset>
            </wp:positionV>
            <wp:extent cx="2745740" cy="3007360"/>
            <wp:effectExtent l="0" t="0" r="0" b="2540"/>
            <wp:wrapSquare wrapText="bothSides"/>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j .jpg"/>
                    <pic:cNvPicPr/>
                  </pic:nvPicPr>
                  <pic:blipFill>
                    <a:blip r:embed="rId7"/>
                    <a:stretch>
                      <a:fillRect/>
                    </a:stretch>
                  </pic:blipFill>
                  <pic:spPr>
                    <a:xfrm>
                      <a:off x="0" y="0"/>
                      <a:ext cx="2745740" cy="3007360"/>
                    </a:xfrm>
                    <a:prstGeom prst="rect">
                      <a:avLst/>
                    </a:prstGeom>
                  </pic:spPr>
                </pic:pic>
              </a:graphicData>
            </a:graphic>
            <wp14:sizeRelH relativeFrom="margin">
              <wp14:pctWidth>0</wp14:pctWidth>
            </wp14:sizeRelH>
            <wp14:sizeRelV relativeFrom="margin">
              <wp14:pctHeight>0</wp14:pctHeight>
            </wp14:sizeRelV>
          </wp:anchor>
        </w:drawing>
      </w:r>
    </w:p>
    <w:p w14:paraId="15E86448" w14:textId="00B2F6C5" w:rsidR="007954CD" w:rsidRDefault="007954CD" w:rsidP="007954CD">
      <w:pPr>
        <w:pStyle w:val="Prrafodelista"/>
        <w:widowControl w:val="0"/>
        <w:numPr>
          <w:ilvl w:val="0"/>
          <w:numId w:val="5"/>
        </w:numPr>
        <w:tabs>
          <w:tab w:val="left" w:pos="976"/>
        </w:tabs>
        <w:autoSpaceDE w:val="0"/>
        <w:autoSpaceDN w:val="0"/>
        <w:spacing w:before="257"/>
        <w:ind w:left="0" w:right="49"/>
        <w:contextualSpacing w:val="0"/>
        <w:jc w:val="both"/>
        <w:rPr>
          <w:sz w:val="28"/>
        </w:rPr>
      </w:pPr>
      <w:r>
        <w:rPr>
          <w:sz w:val="28"/>
        </w:rPr>
        <w:t>Formado por la música Artística o Clásica, compuesta e interpretada por profesionales y que en sus orígenes estaba bajo los auspicios del mecenazgo de cortes y establecimientos religiosos (Música</w:t>
      </w:r>
      <w:r>
        <w:rPr>
          <w:spacing w:val="-8"/>
          <w:sz w:val="28"/>
        </w:rPr>
        <w:t xml:space="preserve"> </w:t>
      </w:r>
      <w:r>
        <w:rPr>
          <w:sz w:val="28"/>
        </w:rPr>
        <w:t>Docta).</w:t>
      </w:r>
    </w:p>
    <w:p w14:paraId="0F5BDBE7" w14:textId="77777777" w:rsidR="007954CD" w:rsidRDefault="007954CD" w:rsidP="007954CD">
      <w:pPr>
        <w:pStyle w:val="Prrafodelista"/>
        <w:widowControl w:val="0"/>
        <w:numPr>
          <w:ilvl w:val="0"/>
          <w:numId w:val="5"/>
        </w:numPr>
        <w:tabs>
          <w:tab w:val="left" w:pos="976"/>
        </w:tabs>
        <w:autoSpaceDE w:val="0"/>
        <w:autoSpaceDN w:val="0"/>
        <w:spacing w:before="140"/>
        <w:ind w:left="0" w:right="49"/>
        <w:contextualSpacing w:val="0"/>
        <w:jc w:val="both"/>
        <w:rPr>
          <w:sz w:val="28"/>
        </w:rPr>
      </w:pPr>
      <w:r>
        <w:rPr>
          <w:sz w:val="28"/>
        </w:rPr>
        <w:t>La Música Folklórica que comparten los pueblos, especialmente en su componente rural y que se transmite de forma</w:t>
      </w:r>
      <w:r>
        <w:rPr>
          <w:spacing w:val="-3"/>
          <w:sz w:val="28"/>
        </w:rPr>
        <w:t xml:space="preserve"> </w:t>
      </w:r>
      <w:r>
        <w:rPr>
          <w:sz w:val="28"/>
        </w:rPr>
        <w:t>oral.</w:t>
      </w:r>
    </w:p>
    <w:p w14:paraId="520FD3CE" w14:textId="77777777" w:rsidR="007954CD" w:rsidRDefault="007954CD" w:rsidP="007954CD">
      <w:pPr>
        <w:pStyle w:val="Prrafodelista"/>
        <w:widowControl w:val="0"/>
        <w:numPr>
          <w:ilvl w:val="0"/>
          <w:numId w:val="5"/>
        </w:numPr>
        <w:tabs>
          <w:tab w:val="left" w:pos="976"/>
        </w:tabs>
        <w:autoSpaceDE w:val="0"/>
        <w:autoSpaceDN w:val="0"/>
        <w:spacing w:before="140"/>
        <w:ind w:left="0" w:right="49"/>
        <w:contextualSpacing w:val="0"/>
        <w:jc w:val="both"/>
        <w:rPr>
          <w:sz w:val="28"/>
        </w:rPr>
      </w:pPr>
      <w:r>
        <w:rPr>
          <w:sz w:val="28"/>
        </w:rPr>
        <w:t>La Música Popular, interpretada por profesionales, difundida por la radio, la televisión, los discos, las películas y la imprenta, y consumida por el público urbano</w:t>
      </w:r>
      <w:r>
        <w:rPr>
          <w:spacing w:val="-1"/>
          <w:sz w:val="28"/>
        </w:rPr>
        <w:t xml:space="preserve"> </w:t>
      </w:r>
      <w:r>
        <w:rPr>
          <w:sz w:val="28"/>
        </w:rPr>
        <w:t>masivo.</w:t>
      </w:r>
    </w:p>
    <w:p w14:paraId="0C380107" w14:textId="77777777" w:rsidR="007954CD" w:rsidRDefault="007954CD" w:rsidP="007954CD">
      <w:pPr>
        <w:ind w:right="49"/>
        <w:jc w:val="both"/>
      </w:pPr>
    </w:p>
    <w:p w14:paraId="465DF69C" w14:textId="2888E9E7" w:rsidR="007954CD" w:rsidRDefault="007954CD" w:rsidP="007954CD">
      <w:pPr>
        <w:ind w:right="49"/>
        <w:jc w:val="both"/>
      </w:pPr>
    </w:p>
    <w:p w14:paraId="278212CB" w14:textId="4417C159" w:rsidR="007954CD" w:rsidRDefault="007954CD" w:rsidP="007954CD">
      <w:pPr>
        <w:ind w:right="49"/>
        <w:jc w:val="both"/>
      </w:pPr>
    </w:p>
    <w:p w14:paraId="52979136" w14:textId="6B983863" w:rsidR="007954CD" w:rsidRDefault="007954CD" w:rsidP="007954CD">
      <w:pPr>
        <w:ind w:right="49"/>
        <w:jc w:val="both"/>
      </w:pPr>
    </w:p>
    <w:p w14:paraId="7C70D5F5" w14:textId="7D423C40" w:rsidR="007954CD" w:rsidRDefault="007954CD" w:rsidP="007954CD">
      <w:pPr>
        <w:ind w:right="49"/>
        <w:jc w:val="both"/>
      </w:pPr>
    </w:p>
    <w:p w14:paraId="47497BE7" w14:textId="52B98DB4" w:rsidR="007954CD" w:rsidRDefault="007954CD" w:rsidP="007954CD">
      <w:pPr>
        <w:ind w:right="49"/>
        <w:jc w:val="both"/>
      </w:pPr>
    </w:p>
    <w:p w14:paraId="289A1334" w14:textId="4C75B01E" w:rsidR="007954CD" w:rsidRDefault="007954CD" w:rsidP="007954CD">
      <w:pPr>
        <w:pStyle w:val="Textoindependiente"/>
        <w:ind w:right="49"/>
        <w:jc w:val="both"/>
      </w:pPr>
      <w:r>
        <w:rPr>
          <w:u w:val="single"/>
        </w:rPr>
        <w:t>Música Docta.</w:t>
      </w:r>
    </w:p>
    <w:p w14:paraId="39DF7F84" w14:textId="011D9D2D" w:rsidR="007954CD" w:rsidRDefault="00ED436F" w:rsidP="007954CD">
      <w:pPr>
        <w:pStyle w:val="Textoindependiente"/>
        <w:spacing w:before="140"/>
        <w:ind w:right="49"/>
        <w:jc w:val="both"/>
      </w:pPr>
      <w:r>
        <w:rPr>
          <w:noProof/>
        </w:rPr>
        <w:drawing>
          <wp:anchor distT="0" distB="0" distL="114300" distR="114300" simplePos="0" relativeHeight="251651584" behindDoc="0" locked="0" layoutInCell="1" allowOverlap="1" wp14:anchorId="24AEBB7A" wp14:editId="55E022DB">
            <wp:simplePos x="0" y="0"/>
            <wp:positionH relativeFrom="margin">
              <wp:posOffset>3457189</wp:posOffset>
            </wp:positionH>
            <wp:positionV relativeFrom="margin">
              <wp:posOffset>1259438</wp:posOffset>
            </wp:positionV>
            <wp:extent cx="2048510" cy="1328420"/>
            <wp:effectExtent l="0" t="0" r="0" b="5080"/>
            <wp:wrapSquare wrapText="bothSides"/>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ave de sol corchea.png"/>
                    <pic:cNvPicPr/>
                  </pic:nvPicPr>
                  <pic:blipFill>
                    <a:blip r:embed="rId8"/>
                    <a:stretch>
                      <a:fillRect/>
                    </a:stretch>
                  </pic:blipFill>
                  <pic:spPr>
                    <a:xfrm>
                      <a:off x="0" y="0"/>
                      <a:ext cx="2048510" cy="1328420"/>
                    </a:xfrm>
                    <a:prstGeom prst="rect">
                      <a:avLst/>
                    </a:prstGeom>
                  </pic:spPr>
                </pic:pic>
              </a:graphicData>
            </a:graphic>
            <wp14:sizeRelH relativeFrom="margin">
              <wp14:pctWidth>0</wp14:pctWidth>
            </wp14:sizeRelH>
            <wp14:sizeRelV relativeFrom="margin">
              <wp14:pctHeight>0</wp14:pctHeight>
            </wp14:sizeRelV>
          </wp:anchor>
        </w:drawing>
      </w:r>
      <w:r w:rsidR="007954CD">
        <w:t xml:space="preserve">Es la concebida con un criterio esencialmente artístico e intelectual, en la cual se aplican los procedimientos de composición más avanzados de la teoría musical. De esta manera las obras maestras aseguran su permanencia en el gusto de las personas por su acabada perfección y nivel artístico. Es exacta por ser escrita y duradera. </w:t>
      </w:r>
      <w:proofErr w:type="gramStart"/>
      <w:r w:rsidR="007954CD">
        <w:t>Además</w:t>
      </w:r>
      <w:proofErr w:type="gramEnd"/>
      <w:r w:rsidR="007954CD">
        <w:t xml:space="preserve"> sirve para la formación de nuevos músicos.</w:t>
      </w:r>
    </w:p>
    <w:p w14:paraId="7E94BEEA" w14:textId="7E72F489" w:rsidR="007954CD" w:rsidRDefault="007954CD" w:rsidP="007954CD">
      <w:pPr>
        <w:ind w:right="49"/>
        <w:jc w:val="both"/>
        <w:rPr>
          <w:lang w:val="es-ES"/>
        </w:rPr>
      </w:pPr>
    </w:p>
    <w:p w14:paraId="1195A4F9" w14:textId="78584BF0" w:rsidR="007954CD" w:rsidRDefault="007954CD" w:rsidP="007954CD">
      <w:pPr>
        <w:pStyle w:val="Textoindependiente"/>
        <w:spacing w:before="257"/>
        <w:ind w:right="49"/>
        <w:jc w:val="both"/>
      </w:pPr>
      <w:r>
        <w:rPr>
          <w:u w:val="single"/>
        </w:rPr>
        <w:t>Música Folklórica.</w:t>
      </w:r>
    </w:p>
    <w:p w14:paraId="34E6AE6A" w14:textId="490085E9" w:rsidR="007954CD" w:rsidRDefault="007954CD" w:rsidP="007954CD">
      <w:pPr>
        <w:pStyle w:val="Textoindependiente"/>
        <w:spacing w:before="140"/>
        <w:ind w:right="49"/>
        <w:jc w:val="both"/>
      </w:pPr>
      <w:r>
        <w:t xml:space="preserve">Folklore: palabra </w:t>
      </w:r>
      <w:proofErr w:type="gramStart"/>
      <w:r>
        <w:t>Inglesa</w:t>
      </w:r>
      <w:proofErr w:type="gramEnd"/>
      <w:r>
        <w:t xml:space="preserve"> compuesta de Folk: Pueblo y </w:t>
      </w:r>
      <w:proofErr w:type="spellStart"/>
      <w:r>
        <w:t>Lore</w:t>
      </w:r>
      <w:proofErr w:type="spellEnd"/>
      <w:r>
        <w:t>: Conocimiento, especialmente de lo tradicional.</w:t>
      </w:r>
    </w:p>
    <w:p w14:paraId="10BDD6B4" w14:textId="7A0DFFD8" w:rsidR="007954CD" w:rsidRDefault="007766DD" w:rsidP="007954CD">
      <w:pPr>
        <w:pStyle w:val="Textoindependiente"/>
        <w:spacing w:before="140"/>
        <w:ind w:right="49"/>
        <w:jc w:val="both"/>
      </w:pPr>
      <w:r>
        <w:rPr>
          <w:noProof/>
        </w:rPr>
        <w:drawing>
          <wp:anchor distT="0" distB="0" distL="114300" distR="114300" simplePos="0" relativeHeight="251663872" behindDoc="0" locked="0" layoutInCell="1" allowOverlap="1" wp14:anchorId="5E0BA49B" wp14:editId="1FD08C83">
            <wp:simplePos x="0" y="0"/>
            <wp:positionH relativeFrom="margin">
              <wp:posOffset>-165735</wp:posOffset>
            </wp:positionH>
            <wp:positionV relativeFrom="margin">
              <wp:posOffset>4049081</wp:posOffset>
            </wp:positionV>
            <wp:extent cx="1469390" cy="1469390"/>
            <wp:effectExtent l="0" t="0" r="3810" b="3810"/>
            <wp:wrapSquare wrapText="bothSides"/>
            <wp:docPr id="7" name="Imagen 7"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uta.jpg"/>
                    <pic:cNvPicPr/>
                  </pic:nvPicPr>
                  <pic:blipFill>
                    <a:blip r:embed="rId9"/>
                    <a:stretch>
                      <a:fillRect/>
                    </a:stretch>
                  </pic:blipFill>
                  <pic:spPr>
                    <a:xfrm>
                      <a:off x="0" y="0"/>
                      <a:ext cx="1469390" cy="1469390"/>
                    </a:xfrm>
                    <a:prstGeom prst="rect">
                      <a:avLst/>
                    </a:prstGeom>
                  </pic:spPr>
                </pic:pic>
              </a:graphicData>
            </a:graphic>
            <wp14:sizeRelH relativeFrom="margin">
              <wp14:pctWidth>0</wp14:pctWidth>
            </wp14:sizeRelH>
            <wp14:sizeRelV relativeFrom="margin">
              <wp14:pctHeight>0</wp14:pctHeight>
            </wp14:sizeRelV>
          </wp:anchor>
        </w:drawing>
      </w:r>
      <w:r w:rsidR="007954CD">
        <w:t>Considerada dentro de la música tradicional o vernácula, es la que se transmite por vía oral de generación en generación y que es mantenida por la tradición. Comprende la música Folklórica como la música Aborigen.</w:t>
      </w:r>
    </w:p>
    <w:p w14:paraId="5DE261B9" w14:textId="022F1927" w:rsidR="007954CD" w:rsidRDefault="007954CD" w:rsidP="007954CD">
      <w:pPr>
        <w:pStyle w:val="Textoindependiente"/>
        <w:spacing w:before="140"/>
        <w:ind w:right="49"/>
        <w:jc w:val="both"/>
      </w:pPr>
      <w:r>
        <w:t xml:space="preserve">Algunas características son la carencia de Autor (a excepción de las actuales, que por su carácter nacional son difundidas); la utilización de los Modos y ciertas escalas </w:t>
      </w:r>
      <w:proofErr w:type="spellStart"/>
      <w:r>
        <w:t>Pentáfonas</w:t>
      </w:r>
      <w:proofErr w:type="spellEnd"/>
      <w:r>
        <w:t>, que son distribuciones de las notas musicales específicamente dentro de ciertos patrones.</w:t>
      </w:r>
    </w:p>
    <w:p w14:paraId="723EFD33" w14:textId="56FCC8A6" w:rsidR="007954CD" w:rsidRDefault="007954CD" w:rsidP="007954CD">
      <w:pPr>
        <w:ind w:right="49"/>
        <w:jc w:val="both"/>
        <w:rPr>
          <w:lang w:val="es-ES"/>
        </w:rPr>
      </w:pPr>
    </w:p>
    <w:p w14:paraId="19F374A4" w14:textId="67E48190" w:rsidR="007954CD" w:rsidRDefault="007954CD" w:rsidP="007954CD">
      <w:pPr>
        <w:pStyle w:val="Textoindependiente"/>
        <w:spacing w:before="257"/>
        <w:ind w:right="49"/>
        <w:jc w:val="both"/>
      </w:pPr>
      <w:r>
        <w:rPr>
          <w:u w:val="single"/>
        </w:rPr>
        <w:t>Música Popular.</w:t>
      </w:r>
    </w:p>
    <w:p w14:paraId="2BCE81E9" w14:textId="444B5352" w:rsidR="007954CD" w:rsidRDefault="00945387" w:rsidP="007954CD">
      <w:pPr>
        <w:pStyle w:val="Textoindependiente"/>
        <w:spacing w:before="140"/>
        <w:ind w:right="49"/>
        <w:jc w:val="both"/>
      </w:pPr>
      <w:r>
        <w:rPr>
          <w:noProof/>
        </w:rPr>
        <w:drawing>
          <wp:anchor distT="0" distB="0" distL="114300" distR="114300" simplePos="0" relativeHeight="251671040" behindDoc="0" locked="0" layoutInCell="1" allowOverlap="1" wp14:anchorId="53AC9BB9" wp14:editId="286D3A74">
            <wp:simplePos x="0" y="0"/>
            <wp:positionH relativeFrom="margin">
              <wp:posOffset>-21156</wp:posOffset>
            </wp:positionH>
            <wp:positionV relativeFrom="margin">
              <wp:posOffset>6190157</wp:posOffset>
            </wp:positionV>
            <wp:extent cx="1151255" cy="843915"/>
            <wp:effectExtent l="0" t="0" r="4445" b="0"/>
            <wp:wrapSquare wrapText="bothSides"/>
            <wp:docPr id="8" name="Imagen 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tify blanco.jpg"/>
                    <pic:cNvPicPr/>
                  </pic:nvPicPr>
                  <pic:blipFill>
                    <a:blip r:embed="rId10"/>
                    <a:stretch>
                      <a:fillRect/>
                    </a:stretch>
                  </pic:blipFill>
                  <pic:spPr>
                    <a:xfrm>
                      <a:off x="0" y="0"/>
                      <a:ext cx="1151255" cy="843915"/>
                    </a:xfrm>
                    <a:prstGeom prst="rect">
                      <a:avLst/>
                    </a:prstGeom>
                  </pic:spPr>
                </pic:pic>
              </a:graphicData>
            </a:graphic>
            <wp14:sizeRelH relativeFrom="margin">
              <wp14:pctWidth>0</wp14:pctWidth>
            </wp14:sizeRelH>
            <wp14:sizeRelV relativeFrom="margin">
              <wp14:pctHeight>0</wp14:pctHeight>
            </wp14:sizeRelV>
          </wp:anchor>
        </w:drawing>
      </w:r>
      <w:r w:rsidR="007954CD">
        <w:t xml:space="preserve">Compuesta por autores conocidos, motivados por un interés comercial, difundida a través de los Medios </w:t>
      </w:r>
      <w:proofErr w:type="gramStart"/>
      <w:r w:rsidR="007954CD">
        <w:t xml:space="preserve">Masivos </w:t>
      </w:r>
      <w:r w:rsidR="007766DD">
        <w:t xml:space="preserve"> </w:t>
      </w:r>
      <w:r w:rsidR="007954CD">
        <w:t>(</w:t>
      </w:r>
      <w:proofErr w:type="spellStart"/>
      <w:proofErr w:type="gramEnd"/>
      <w:r w:rsidR="007954CD">
        <w:t>Mass</w:t>
      </w:r>
      <w:proofErr w:type="spellEnd"/>
      <w:r w:rsidR="007954CD">
        <w:t xml:space="preserve">-media). </w:t>
      </w:r>
      <w:r w:rsidR="007954CD" w:rsidRPr="00E17387">
        <w:rPr>
          <w:u w:val="single"/>
        </w:rPr>
        <w:t>Diferencia dos categorías</w:t>
      </w:r>
      <w:r w:rsidR="007954CD">
        <w:t>:</w:t>
      </w:r>
    </w:p>
    <w:p w14:paraId="4E005941" w14:textId="77777777" w:rsidR="007766DD" w:rsidRDefault="007766DD" w:rsidP="007954CD">
      <w:pPr>
        <w:pStyle w:val="Textoindependiente"/>
        <w:spacing w:before="140"/>
        <w:ind w:right="49"/>
        <w:jc w:val="both"/>
      </w:pPr>
    </w:p>
    <w:p w14:paraId="2C5A8251" w14:textId="56FBE6A9" w:rsidR="007954CD" w:rsidRDefault="007954CD" w:rsidP="007954CD">
      <w:pPr>
        <w:pStyle w:val="Prrafodelista"/>
        <w:widowControl w:val="0"/>
        <w:numPr>
          <w:ilvl w:val="0"/>
          <w:numId w:val="3"/>
        </w:numPr>
        <w:tabs>
          <w:tab w:val="left" w:pos="901"/>
        </w:tabs>
        <w:autoSpaceDE w:val="0"/>
        <w:autoSpaceDN w:val="0"/>
        <w:spacing w:before="140"/>
        <w:ind w:left="0" w:right="49"/>
        <w:contextualSpacing w:val="0"/>
        <w:jc w:val="both"/>
        <w:rPr>
          <w:sz w:val="28"/>
        </w:rPr>
      </w:pPr>
      <w:r w:rsidRPr="00E17387">
        <w:rPr>
          <w:b/>
          <w:i/>
          <w:sz w:val="28"/>
        </w:rPr>
        <w:t>Música Popular Internacional:</w:t>
      </w:r>
      <w:r>
        <w:rPr>
          <w:sz w:val="28"/>
        </w:rPr>
        <w:t xml:space="preserve"> de autores e intérpretes que siguen las tendencias y estilos imperantes en el mercado internacional, dispuestos a cambios según lo ordene la</w:t>
      </w:r>
      <w:r>
        <w:rPr>
          <w:spacing w:val="-2"/>
          <w:sz w:val="28"/>
        </w:rPr>
        <w:t xml:space="preserve"> </w:t>
      </w:r>
      <w:r>
        <w:rPr>
          <w:sz w:val="28"/>
        </w:rPr>
        <w:t>tendencia.</w:t>
      </w:r>
    </w:p>
    <w:p w14:paraId="67C5B51C" w14:textId="48FD7203" w:rsidR="007954CD" w:rsidRDefault="007954CD" w:rsidP="007954CD">
      <w:pPr>
        <w:widowControl w:val="0"/>
        <w:tabs>
          <w:tab w:val="left" w:pos="901"/>
        </w:tabs>
        <w:autoSpaceDE w:val="0"/>
        <w:autoSpaceDN w:val="0"/>
        <w:spacing w:before="140"/>
        <w:ind w:right="49"/>
        <w:jc w:val="both"/>
        <w:rPr>
          <w:sz w:val="28"/>
        </w:rPr>
      </w:pPr>
    </w:p>
    <w:p w14:paraId="671AEF15" w14:textId="48C585E2" w:rsidR="007954CD" w:rsidRPr="007954CD" w:rsidRDefault="007954CD" w:rsidP="007954CD">
      <w:pPr>
        <w:widowControl w:val="0"/>
        <w:tabs>
          <w:tab w:val="left" w:pos="901"/>
        </w:tabs>
        <w:autoSpaceDE w:val="0"/>
        <w:autoSpaceDN w:val="0"/>
        <w:spacing w:before="140"/>
        <w:ind w:right="49"/>
        <w:jc w:val="both"/>
        <w:rPr>
          <w:sz w:val="28"/>
        </w:rPr>
      </w:pPr>
    </w:p>
    <w:p w14:paraId="27461985" w14:textId="769A21D7" w:rsidR="007954CD" w:rsidRDefault="007954CD" w:rsidP="007954CD">
      <w:pPr>
        <w:pStyle w:val="Prrafodelista"/>
        <w:widowControl w:val="0"/>
        <w:numPr>
          <w:ilvl w:val="0"/>
          <w:numId w:val="3"/>
        </w:numPr>
        <w:tabs>
          <w:tab w:val="left" w:pos="901"/>
        </w:tabs>
        <w:autoSpaceDE w:val="0"/>
        <w:autoSpaceDN w:val="0"/>
        <w:spacing w:before="140"/>
        <w:ind w:left="0" w:right="49"/>
        <w:contextualSpacing w:val="0"/>
        <w:jc w:val="both"/>
        <w:rPr>
          <w:sz w:val="28"/>
        </w:rPr>
      </w:pPr>
      <w:r w:rsidRPr="00E17387">
        <w:rPr>
          <w:b/>
          <w:i/>
          <w:sz w:val="28"/>
        </w:rPr>
        <w:t>Música Popular inspirada en el Folklore</w:t>
      </w:r>
      <w:r>
        <w:rPr>
          <w:sz w:val="28"/>
        </w:rPr>
        <w:t>: Basada en elementos de la Música Folklórica y Aborigen como ritmos, giros melódicos, textos, formas,</w:t>
      </w:r>
      <w:r>
        <w:rPr>
          <w:spacing w:val="-1"/>
          <w:sz w:val="28"/>
        </w:rPr>
        <w:t xml:space="preserve"> </w:t>
      </w:r>
      <w:r>
        <w:rPr>
          <w:sz w:val="28"/>
        </w:rPr>
        <w:t>etc.</w:t>
      </w:r>
    </w:p>
    <w:p w14:paraId="09AFB220" w14:textId="67479824" w:rsidR="007954CD" w:rsidRDefault="007954CD" w:rsidP="007954CD">
      <w:pPr>
        <w:ind w:right="49"/>
        <w:jc w:val="both"/>
      </w:pPr>
    </w:p>
    <w:p w14:paraId="40A47A4A" w14:textId="76FDB50F" w:rsidR="007954CD" w:rsidRDefault="007954CD" w:rsidP="007954CD">
      <w:pPr>
        <w:ind w:right="49"/>
        <w:jc w:val="both"/>
      </w:pPr>
    </w:p>
    <w:p w14:paraId="3353A56B" w14:textId="7DE5023A" w:rsidR="007954CD" w:rsidRDefault="007954CD" w:rsidP="007954CD">
      <w:pPr>
        <w:pStyle w:val="Textoindependiente"/>
        <w:spacing w:before="77"/>
        <w:ind w:right="49"/>
        <w:jc w:val="both"/>
      </w:pPr>
      <w:r>
        <w:rPr>
          <w:u w:val="single"/>
        </w:rPr>
        <w:t>Música Jazz.</w:t>
      </w:r>
    </w:p>
    <w:p w14:paraId="2AFDC83F" w14:textId="655BBFE8" w:rsidR="007954CD" w:rsidRDefault="007766DD" w:rsidP="007954CD">
      <w:pPr>
        <w:pStyle w:val="Textoindependiente"/>
        <w:spacing w:before="140"/>
        <w:ind w:right="49"/>
        <w:jc w:val="both"/>
      </w:pPr>
      <w:r>
        <w:rPr>
          <w:noProof/>
        </w:rPr>
        <w:drawing>
          <wp:anchor distT="0" distB="0" distL="114300" distR="114300" simplePos="0" relativeHeight="251675136" behindDoc="0" locked="0" layoutInCell="1" allowOverlap="1" wp14:anchorId="1A5FE5E4" wp14:editId="45EF1CC2">
            <wp:simplePos x="0" y="0"/>
            <wp:positionH relativeFrom="margin">
              <wp:posOffset>3554899</wp:posOffset>
            </wp:positionH>
            <wp:positionV relativeFrom="margin">
              <wp:posOffset>2168043</wp:posOffset>
            </wp:positionV>
            <wp:extent cx="2103120" cy="1886585"/>
            <wp:effectExtent l="0" t="0" r="5080" b="5715"/>
            <wp:wrapSquare wrapText="bothSides"/>
            <wp:docPr id="9" name="Imagen 9" descr="Imagen que contiene libro,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zz imag.jpg"/>
                    <pic:cNvPicPr/>
                  </pic:nvPicPr>
                  <pic:blipFill>
                    <a:blip r:embed="rId11"/>
                    <a:stretch>
                      <a:fillRect/>
                    </a:stretch>
                  </pic:blipFill>
                  <pic:spPr>
                    <a:xfrm>
                      <a:off x="0" y="0"/>
                      <a:ext cx="2103120" cy="1886585"/>
                    </a:xfrm>
                    <a:prstGeom prst="rect">
                      <a:avLst/>
                    </a:prstGeom>
                  </pic:spPr>
                </pic:pic>
              </a:graphicData>
            </a:graphic>
            <wp14:sizeRelH relativeFrom="margin">
              <wp14:pctWidth>0</wp14:pctWidth>
            </wp14:sizeRelH>
            <wp14:sizeRelV relativeFrom="margin">
              <wp14:pctHeight>0</wp14:pctHeight>
            </wp14:sizeRelV>
          </wp:anchor>
        </w:drawing>
      </w:r>
      <w:r w:rsidR="007954CD">
        <w:t>Desarrollada hacia 1900. Posee una historia definida y una evolución estilística específica. Ha tomado elementos de la música Folklórica, mientras que la música Popular los ha tomado a su vez del Jazz.</w:t>
      </w:r>
    </w:p>
    <w:p w14:paraId="64F7F293" w14:textId="4E887E22" w:rsidR="007954CD" w:rsidRDefault="007954CD" w:rsidP="007954CD">
      <w:pPr>
        <w:pStyle w:val="Textoindependiente"/>
        <w:spacing w:before="140"/>
        <w:ind w:right="49"/>
        <w:jc w:val="both"/>
      </w:pPr>
      <w:r>
        <w:t>Los intérpretes de Jazz improvisan dentro de las convenciones del estilo que han elegido. Por lo general la improvisación se acompaña de una progresión de acordes de una canción popular o una composición original que se repiten.</w:t>
      </w:r>
    </w:p>
    <w:p w14:paraId="7D9A5F30" w14:textId="46E5F60C" w:rsidR="007954CD" w:rsidRDefault="007954CD" w:rsidP="007954CD">
      <w:pPr>
        <w:pStyle w:val="Textoindependiente"/>
        <w:spacing w:before="140"/>
        <w:ind w:right="49"/>
        <w:jc w:val="both"/>
      </w:pPr>
    </w:p>
    <w:p w14:paraId="29013D40" w14:textId="77777777" w:rsidR="0030694B" w:rsidRDefault="0030694B" w:rsidP="007954CD">
      <w:pPr>
        <w:pStyle w:val="Textoindependiente"/>
        <w:spacing w:before="140"/>
        <w:ind w:right="49"/>
        <w:jc w:val="both"/>
        <w:rPr>
          <w:b/>
          <w:sz w:val="36"/>
        </w:rPr>
      </w:pPr>
    </w:p>
    <w:p w14:paraId="648F4694" w14:textId="77777777" w:rsidR="0030694B" w:rsidRDefault="0030694B" w:rsidP="007954CD">
      <w:pPr>
        <w:pStyle w:val="Textoindependiente"/>
        <w:spacing w:before="140"/>
        <w:ind w:right="49"/>
        <w:jc w:val="both"/>
        <w:rPr>
          <w:b/>
          <w:sz w:val="36"/>
        </w:rPr>
      </w:pPr>
    </w:p>
    <w:p w14:paraId="23521C19" w14:textId="77777777" w:rsidR="0030694B" w:rsidRDefault="0030694B" w:rsidP="007954CD">
      <w:pPr>
        <w:pStyle w:val="Textoindependiente"/>
        <w:spacing w:before="140"/>
        <w:ind w:right="49"/>
        <w:jc w:val="both"/>
        <w:rPr>
          <w:b/>
          <w:sz w:val="36"/>
        </w:rPr>
      </w:pPr>
    </w:p>
    <w:p w14:paraId="7F1D10C8" w14:textId="679391ED" w:rsidR="007954CD" w:rsidRPr="00E17387" w:rsidRDefault="007954CD" w:rsidP="007954CD">
      <w:pPr>
        <w:pStyle w:val="Textoindependiente"/>
        <w:spacing w:before="140"/>
        <w:ind w:right="49"/>
        <w:jc w:val="both"/>
        <w:rPr>
          <w:b/>
        </w:rPr>
      </w:pPr>
      <w:r w:rsidRPr="00E17387">
        <w:rPr>
          <w:b/>
          <w:sz w:val="36"/>
        </w:rPr>
        <w:t>Responde:</w:t>
      </w:r>
    </w:p>
    <w:p w14:paraId="4BEE0BFD" w14:textId="77777777" w:rsidR="00945387" w:rsidRDefault="00945387" w:rsidP="007954CD">
      <w:pPr>
        <w:pStyle w:val="Textoindependiente"/>
        <w:spacing w:before="140"/>
        <w:ind w:right="49"/>
        <w:jc w:val="both"/>
      </w:pPr>
    </w:p>
    <w:p w14:paraId="348D6E09" w14:textId="650495E6" w:rsidR="007954CD" w:rsidRDefault="007954CD" w:rsidP="007954CD">
      <w:pPr>
        <w:pStyle w:val="Textoindependiente"/>
        <w:spacing w:before="140"/>
        <w:ind w:right="49"/>
        <w:jc w:val="both"/>
      </w:pPr>
      <w:r>
        <w:t>1.</w:t>
      </w:r>
      <w:r w:rsidR="00945387">
        <w:t xml:space="preserve">- </w:t>
      </w:r>
      <w:r w:rsidR="00E17387">
        <w:t>¿Cuales son los tipos y niveles de la música?</w:t>
      </w:r>
    </w:p>
    <w:p w14:paraId="6D244BAF" w14:textId="61E05CEF" w:rsidR="00E17387" w:rsidRDefault="00E17387" w:rsidP="007954CD">
      <w:pPr>
        <w:pStyle w:val="Textoindependiente"/>
        <w:spacing w:before="140"/>
        <w:ind w:right="49"/>
        <w:jc w:val="both"/>
      </w:pPr>
      <w:r>
        <w:t>________________________________________________________________________________________________________________________________________________________________________________________________________________________________________________________</w:t>
      </w:r>
    </w:p>
    <w:p w14:paraId="775A1636" w14:textId="427A2946" w:rsidR="00E17387" w:rsidRDefault="00E17387" w:rsidP="007954CD">
      <w:pPr>
        <w:pStyle w:val="Textoindependiente"/>
        <w:spacing w:before="140"/>
        <w:ind w:right="49"/>
        <w:jc w:val="both"/>
      </w:pPr>
    </w:p>
    <w:p w14:paraId="638E36F2" w14:textId="3DAC067C" w:rsidR="00E17387" w:rsidRDefault="00E17387" w:rsidP="007954CD">
      <w:pPr>
        <w:pStyle w:val="Textoindependiente"/>
        <w:spacing w:before="140"/>
        <w:ind w:right="49"/>
        <w:jc w:val="both"/>
      </w:pPr>
      <w:r>
        <w:t>2.- En occidente, ¿Qué estilos de música se pueden reconocer?</w:t>
      </w:r>
    </w:p>
    <w:p w14:paraId="0B8186B6" w14:textId="11A45AEE" w:rsidR="00E17387" w:rsidRDefault="00E17387" w:rsidP="007954CD">
      <w:pPr>
        <w:pStyle w:val="Textoindependiente"/>
        <w:spacing w:before="140"/>
        <w:ind w:right="49"/>
        <w:jc w:val="both"/>
      </w:pPr>
      <w:r>
        <w:t>__________________________________________________________________________________________________________________________________________________________________________________________</w:t>
      </w:r>
    </w:p>
    <w:p w14:paraId="69412032" w14:textId="503287B6" w:rsidR="00E17387" w:rsidRDefault="00E17387" w:rsidP="007954CD">
      <w:pPr>
        <w:pStyle w:val="Textoindependiente"/>
        <w:spacing w:before="140"/>
        <w:ind w:right="49"/>
        <w:jc w:val="both"/>
      </w:pPr>
    </w:p>
    <w:p w14:paraId="215F0C46" w14:textId="77777777" w:rsidR="0030694B" w:rsidRDefault="0030694B" w:rsidP="007954CD">
      <w:pPr>
        <w:pStyle w:val="Textoindependiente"/>
        <w:spacing w:before="140"/>
        <w:ind w:right="49"/>
        <w:jc w:val="both"/>
      </w:pPr>
    </w:p>
    <w:p w14:paraId="3C967423" w14:textId="77777777" w:rsidR="0030694B" w:rsidRDefault="0030694B" w:rsidP="007954CD">
      <w:pPr>
        <w:pStyle w:val="Textoindependiente"/>
        <w:spacing w:before="140"/>
        <w:ind w:right="49"/>
        <w:jc w:val="both"/>
      </w:pPr>
    </w:p>
    <w:p w14:paraId="1FB705EC" w14:textId="5666B0B8" w:rsidR="00E17387" w:rsidRDefault="00E17387" w:rsidP="007954CD">
      <w:pPr>
        <w:pStyle w:val="Textoindependiente"/>
        <w:spacing w:before="140"/>
        <w:ind w:right="49"/>
        <w:jc w:val="both"/>
      </w:pPr>
      <w:r>
        <w:t>3.- ¿Qué características tiene la “música docta”</w:t>
      </w:r>
    </w:p>
    <w:p w14:paraId="11A73875" w14:textId="77777777" w:rsidR="00E17387" w:rsidRDefault="00E17387" w:rsidP="007954CD">
      <w:pPr>
        <w:pStyle w:val="Textoindependiente"/>
        <w:spacing w:before="140"/>
        <w:ind w:right="49"/>
        <w:jc w:val="both"/>
      </w:pPr>
      <w:r>
        <w:t>__________________________________________________________________________________________________________________________________________________________________________________________</w:t>
      </w:r>
    </w:p>
    <w:p w14:paraId="75215CED" w14:textId="77777777" w:rsidR="00E17387" w:rsidRDefault="00E17387" w:rsidP="007954CD">
      <w:pPr>
        <w:pStyle w:val="Textoindependiente"/>
        <w:spacing w:before="140"/>
        <w:ind w:right="49"/>
        <w:jc w:val="both"/>
      </w:pPr>
    </w:p>
    <w:p w14:paraId="6AFD70B0" w14:textId="77777777" w:rsidR="00E17387" w:rsidRDefault="00E17387" w:rsidP="007954CD">
      <w:pPr>
        <w:pStyle w:val="Textoindependiente"/>
        <w:spacing w:before="140"/>
        <w:ind w:right="49"/>
        <w:jc w:val="both"/>
      </w:pPr>
    </w:p>
    <w:p w14:paraId="2F114E8A" w14:textId="77777777" w:rsidR="00E17387" w:rsidRDefault="00E17387" w:rsidP="007954CD">
      <w:pPr>
        <w:pStyle w:val="Textoindependiente"/>
        <w:spacing w:before="140"/>
        <w:ind w:right="49"/>
        <w:jc w:val="both"/>
      </w:pPr>
      <w:r>
        <w:t>4.- ¿Qué significa la palabra FOLKLORE?</w:t>
      </w:r>
    </w:p>
    <w:p w14:paraId="23C7DA47" w14:textId="77777777" w:rsidR="00E17387" w:rsidRDefault="00E17387" w:rsidP="007954CD">
      <w:pPr>
        <w:pStyle w:val="Textoindependiente"/>
        <w:spacing w:before="140"/>
        <w:ind w:right="49"/>
        <w:jc w:val="both"/>
      </w:pPr>
      <w:r>
        <w:t>__________________________________________________________________________________________________________________________________________________________________________________________</w:t>
      </w:r>
    </w:p>
    <w:p w14:paraId="1A31AD17" w14:textId="77777777" w:rsidR="00E17387" w:rsidRDefault="00E17387" w:rsidP="007954CD">
      <w:pPr>
        <w:pStyle w:val="Textoindependiente"/>
        <w:spacing w:before="140"/>
        <w:ind w:right="49"/>
        <w:jc w:val="both"/>
      </w:pPr>
    </w:p>
    <w:p w14:paraId="0A174D3B" w14:textId="77777777" w:rsidR="00E17387" w:rsidRDefault="00E17387" w:rsidP="007954CD">
      <w:pPr>
        <w:pStyle w:val="Textoindependiente"/>
        <w:spacing w:before="140"/>
        <w:ind w:right="49"/>
        <w:jc w:val="both"/>
      </w:pPr>
      <w:r>
        <w:t>5.- Menciona algunas características del Folklore:</w:t>
      </w:r>
    </w:p>
    <w:p w14:paraId="038F2017" w14:textId="77777777" w:rsidR="00E17387" w:rsidRDefault="00E17387" w:rsidP="007954CD">
      <w:pPr>
        <w:pStyle w:val="Textoindependiente"/>
        <w:spacing w:before="140"/>
        <w:ind w:right="49"/>
        <w:jc w:val="both"/>
      </w:pPr>
      <w:r>
        <w:t>__________________________________________________________________________________________________________________________________________________________________________________________</w:t>
      </w:r>
    </w:p>
    <w:p w14:paraId="7A400098" w14:textId="77777777" w:rsidR="00E17387" w:rsidRDefault="00E17387" w:rsidP="007954CD">
      <w:pPr>
        <w:pStyle w:val="Textoindependiente"/>
        <w:spacing w:before="140"/>
        <w:ind w:right="49"/>
        <w:jc w:val="both"/>
      </w:pPr>
    </w:p>
    <w:p w14:paraId="3D8D2530" w14:textId="3DC17D31" w:rsidR="00E17387" w:rsidRDefault="00E17387" w:rsidP="007954CD">
      <w:pPr>
        <w:pStyle w:val="Textoindependiente"/>
        <w:spacing w:before="140"/>
        <w:ind w:right="49"/>
        <w:jc w:val="both"/>
      </w:pPr>
      <w:r>
        <w:t>6.</w:t>
      </w:r>
      <w:r w:rsidR="0030694B">
        <w:t>- ¿</w:t>
      </w:r>
      <w:r>
        <w:t>Cuáles son las dos categorías de la música popular?</w:t>
      </w:r>
    </w:p>
    <w:p w14:paraId="380E9B50" w14:textId="7C649AAD" w:rsidR="00E17387" w:rsidRDefault="00E17387" w:rsidP="007954CD">
      <w:pPr>
        <w:pStyle w:val="Textoindependiente"/>
        <w:spacing w:before="140"/>
        <w:ind w:right="49"/>
        <w:jc w:val="both"/>
      </w:pPr>
      <w:r>
        <w:t>__________________________________________________________________________________________________________________________________________________________________________________________</w:t>
      </w:r>
    </w:p>
    <w:p w14:paraId="3A8ED4B6" w14:textId="7B6EDA97" w:rsidR="00E17387" w:rsidRDefault="00E17387" w:rsidP="007954CD">
      <w:pPr>
        <w:pStyle w:val="Textoindependiente"/>
        <w:spacing w:before="140"/>
        <w:ind w:right="49"/>
        <w:jc w:val="both"/>
      </w:pPr>
    </w:p>
    <w:p w14:paraId="66C4C651" w14:textId="74865066" w:rsidR="00E17387" w:rsidRDefault="00E17387" w:rsidP="007954CD">
      <w:pPr>
        <w:pStyle w:val="Textoindependiente"/>
        <w:spacing w:before="140"/>
        <w:ind w:right="49"/>
        <w:jc w:val="both"/>
      </w:pPr>
      <w:r>
        <w:t xml:space="preserve">7.- </w:t>
      </w:r>
      <w:r w:rsidR="0030694B">
        <w:t>¿Qué es lo que hacen los interpretes de jazz?</w:t>
      </w:r>
    </w:p>
    <w:p w14:paraId="5FC75057" w14:textId="0CFAD97C" w:rsidR="0030694B" w:rsidRDefault="0030694B" w:rsidP="007954CD">
      <w:pPr>
        <w:pStyle w:val="Textoindependiente"/>
        <w:spacing w:before="140"/>
        <w:ind w:right="49"/>
        <w:jc w:val="both"/>
      </w:pPr>
      <w:r>
        <w:t>__________________________________________________________________________________________________________________________________________________________________________________________</w:t>
      </w:r>
    </w:p>
    <w:p w14:paraId="0E762B50" w14:textId="3BFE1EFE" w:rsidR="0030694B" w:rsidRDefault="0030694B" w:rsidP="007954CD">
      <w:pPr>
        <w:pStyle w:val="Textoindependiente"/>
        <w:spacing w:before="140"/>
        <w:ind w:right="49"/>
        <w:jc w:val="both"/>
      </w:pPr>
    </w:p>
    <w:p w14:paraId="1EF7C8D9" w14:textId="77777777" w:rsidR="0030694B" w:rsidRDefault="0030694B" w:rsidP="007954CD">
      <w:pPr>
        <w:pStyle w:val="Textoindependiente"/>
        <w:spacing w:before="140"/>
        <w:ind w:right="49"/>
        <w:jc w:val="both"/>
      </w:pPr>
    </w:p>
    <w:p w14:paraId="375E2F91" w14:textId="77777777" w:rsidR="007954CD" w:rsidRPr="007954CD" w:rsidRDefault="007954CD" w:rsidP="007C7E56">
      <w:pPr>
        <w:rPr>
          <w:lang w:val="es-ES"/>
        </w:rPr>
      </w:pPr>
    </w:p>
    <w:sectPr w:rsidR="007954CD" w:rsidRPr="007954CD" w:rsidSect="00DC515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85EA" w14:textId="77777777" w:rsidR="00366C7C" w:rsidRDefault="00366C7C" w:rsidP="000A7407">
      <w:r>
        <w:separator/>
      </w:r>
    </w:p>
  </w:endnote>
  <w:endnote w:type="continuationSeparator" w:id="0">
    <w:p w14:paraId="705D93D7" w14:textId="77777777" w:rsidR="00366C7C" w:rsidRDefault="00366C7C" w:rsidP="000A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A3FE" w14:textId="4F4C3226" w:rsidR="005744CC" w:rsidRPr="0030694B" w:rsidRDefault="00965996">
    <w:pPr>
      <w:pStyle w:val="Piedepgina"/>
      <w:rPr>
        <w:i/>
        <w:lang w:val="es-ES"/>
      </w:rPr>
    </w:pPr>
    <w:r>
      <w:rPr>
        <w:i/>
        <w:lang w:val="es-ES"/>
      </w:rPr>
      <w:t xml:space="preserve">Estilos musicales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0A05" w14:textId="77777777" w:rsidR="00366C7C" w:rsidRDefault="00366C7C" w:rsidP="000A7407">
      <w:r>
        <w:separator/>
      </w:r>
    </w:p>
  </w:footnote>
  <w:footnote w:type="continuationSeparator" w:id="0">
    <w:p w14:paraId="21E8AABF" w14:textId="77777777" w:rsidR="00366C7C" w:rsidRDefault="00366C7C" w:rsidP="000A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E8AD" w14:textId="50B942D3" w:rsidR="005744CC" w:rsidRDefault="005744CC" w:rsidP="003A6E2E">
    <w:pPr>
      <w:pStyle w:val="Encabezado"/>
    </w:pPr>
    <w:r w:rsidRPr="001840EC">
      <w:rPr>
        <w:b/>
        <w:i/>
        <w:noProof/>
        <w:sz w:val="32"/>
        <w:szCs w:val="20"/>
        <w:lang w:val="es-ES"/>
      </w:rPr>
      <w:drawing>
        <wp:anchor distT="0" distB="0" distL="114300" distR="114300" simplePos="0" relativeHeight="251659264" behindDoc="1" locked="0" layoutInCell="1" allowOverlap="1" wp14:anchorId="42A8DADD" wp14:editId="6BB2D654">
          <wp:simplePos x="0" y="0"/>
          <wp:positionH relativeFrom="column">
            <wp:posOffset>5504815</wp:posOffset>
          </wp:positionH>
          <wp:positionV relativeFrom="paragraph">
            <wp:posOffset>-323850</wp:posOffset>
          </wp:positionV>
          <wp:extent cx="962660" cy="923925"/>
          <wp:effectExtent l="0" t="0" r="2540" b="0"/>
          <wp:wrapTight wrapText="bothSides">
            <wp:wrapPolygon edited="0">
              <wp:start x="0" y="0"/>
              <wp:lineTo x="0" y="20784"/>
              <wp:lineTo x="21087" y="20784"/>
              <wp:lineTo x="21087" y="0"/>
              <wp:lineTo x="0" y="0"/>
            </wp:wrapPolygon>
          </wp:wrapTight>
          <wp:docPr id="2" name="Imagen 2" descr="insignia arr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signia arru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23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Israel Valderrama F.                   </w:t>
    </w:r>
  </w:p>
  <w:p w14:paraId="20452731" w14:textId="44717C45" w:rsidR="005744CC" w:rsidRDefault="005744CC">
    <w:pPr>
      <w:pStyle w:val="Encabezado"/>
    </w:pPr>
    <w:r>
      <w:t>Profesor de Música</w:t>
    </w:r>
  </w:p>
  <w:p w14:paraId="17FD3D53" w14:textId="77777777" w:rsidR="005744CC" w:rsidRDefault="005744CC">
    <w:pPr>
      <w:pStyle w:val="Encabezado"/>
    </w:pPr>
    <w:r>
      <w:t>Mención Dirección Coral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1DB6"/>
    <w:multiLevelType w:val="hybridMultilevel"/>
    <w:tmpl w:val="1C14819A"/>
    <w:lvl w:ilvl="0" w:tplc="662897E6">
      <w:start w:val="1"/>
      <w:numFmt w:val="decimal"/>
      <w:lvlText w:val="%1."/>
      <w:lvlJc w:val="left"/>
      <w:pPr>
        <w:ind w:left="975" w:hanging="360"/>
        <w:jc w:val="left"/>
      </w:pPr>
      <w:rPr>
        <w:rFonts w:ascii="Times New Roman" w:eastAsia="Times New Roman" w:hAnsi="Times New Roman" w:cs="Times New Roman" w:hint="default"/>
        <w:w w:val="99"/>
        <w:sz w:val="28"/>
        <w:szCs w:val="28"/>
        <w:lang w:val="es-ES" w:eastAsia="en-US" w:bidi="ar-SA"/>
      </w:rPr>
    </w:lvl>
    <w:lvl w:ilvl="1" w:tplc="B7083EAA">
      <w:numFmt w:val="bullet"/>
      <w:lvlText w:val="•"/>
      <w:lvlJc w:val="left"/>
      <w:pPr>
        <w:ind w:left="1864" w:hanging="360"/>
      </w:pPr>
      <w:rPr>
        <w:rFonts w:hint="default"/>
        <w:lang w:val="es-ES" w:eastAsia="en-US" w:bidi="ar-SA"/>
      </w:rPr>
    </w:lvl>
    <w:lvl w:ilvl="2" w:tplc="4E0C7E5C">
      <w:numFmt w:val="bullet"/>
      <w:lvlText w:val="•"/>
      <w:lvlJc w:val="left"/>
      <w:pPr>
        <w:ind w:left="2748" w:hanging="360"/>
      </w:pPr>
      <w:rPr>
        <w:rFonts w:hint="default"/>
        <w:lang w:val="es-ES" w:eastAsia="en-US" w:bidi="ar-SA"/>
      </w:rPr>
    </w:lvl>
    <w:lvl w:ilvl="3" w:tplc="1848E434">
      <w:numFmt w:val="bullet"/>
      <w:lvlText w:val="•"/>
      <w:lvlJc w:val="left"/>
      <w:pPr>
        <w:ind w:left="3632" w:hanging="360"/>
      </w:pPr>
      <w:rPr>
        <w:rFonts w:hint="default"/>
        <w:lang w:val="es-ES" w:eastAsia="en-US" w:bidi="ar-SA"/>
      </w:rPr>
    </w:lvl>
    <w:lvl w:ilvl="4" w:tplc="1A7C72EA">
      <w:numFmt w:val="bullet"/>
      <w:lvlText w:val="•"/>
      <w:lvlJc w:val="left"/>
      <w:pPr>
        <w:ind w:left="4516" w:hanging="360"/>
      </w:pPr>
      <w:rPr>
        <w:rFonts w:hint="default"/>
        <w:lang w:val="es-ES" w:eastAsia="en-US" w:bidi="ar-SA"/>
      </w:rPr>
    </w:lvl>
    <w:lvl w:ilvl="5" w:tplc="0B46C860">
      <w:numFmt w:val="bullet"/>
      <w:lvlText w:val="•"/>
      <w:lvlJc w:val="left"/>
      <w:pPr>
        <w:ind w:left="5400" w:hanging="360"/>
      </w:pPr>
      <w:rPr>
        <w:rFonts w:hint="default"/>
        <w:lang w:val="es-ES" w:eastAsia="en-US" w:bidi="ar-SA"/>
      </w:rPr>
    </w:lvl>
    <w:lvl w:ilvl="6" w:tplc="90569EA2">
      <w:numFmt w:val="bullet"/>
      <w:lvlText w:val="•"/>
      <w:lvlJc w:val="left"/>
      <w:pPr>
        <w:ind w:left="6284" w:hanging="360"/>
      </w:pPr>
      <w:rPr>
        <w:rFonts w:hint="default"/>
        <w:lang w:val="es-ES" w:eastAsia="en-US" w:bidi="ar-SA"/>
      </w:rPr>
    </w:lvl>
    <w:lvl w:ilvl="7" w:tplc="3988A4D0">
      <w:numFmt w:val="bullet"/>
      <w:lvlText w:val="•"/>
      <w:lvlJc w:val="left"/>
      <w:pPr>
        <w:ind w:left="7168" w:hanging="360"/>
      </w:pPr>
      <w:rPr>
        <w:rFonts w:hint="default"/>
        <w:lang w:val="es-ES" w:eastAsia="en-US" w:bidi="ar-SA"/>
      </w:rPr>
    </w:lvl>
    <w:lvl w:ilvl="8" w:tplc="57303B9C">
      <w:numFmt w:val="bullet"/>
      <w:lvlText w:val="•"/>
      <w:lvlJc w:val="left"/>
      <w:pPr>
        <w:ind w:left="8052" w:hanging="360"/>
      </w:pPr>
      <w:rPr>
        <w:rFonts w:hint="default"/>
        <w:lang w:val="es-ES" w:eastAsia="en-US" w:bidi="ar-SA"/>
      </w:rPr>
    </w:lvl>
  </w:abstractNum>
  <w:abstractNum w:abstractNumId="1" w15:restartNumberingAfterBreak="0">
    <w:nsid w:val="1A40423C"/>
    <w:multiLevelType w:val="hybridMultilevel"/>
    <w:tmpl w:val="8CA89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F637E6"/>
    <w:multiLevelType w:val="hybridMultilevel"/>
    <w:tmpl w:val="5CDA7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D30596"/>
    <w:multiLevelType w:val="hybridMultilevel"/>
    <w:tmpl w:val="FD02DAA6"/>
    <w:lvl w:ilvl="0" w:tplc="945289D6">
      <w:start w:val="1"/>
      <w:numFmt w:val="decimal"/>
      <w:lvlText w:val="%1."/>
      <w:lvlJc w:val="left"/>
      <w:pPr>
        <w:ind w:left="975" w:hanging="360"/>
        <w:jc w:val="left"/>
      </w:pPr>
      <w:rPr>
        <w:rFonts w:ascii="Times New Roman" w:eastAsia="Times New Roman" w:hAnsi="Times New Roman" w:cs="Times New Roman" w:hint="default"/>
        <w:w w:val="99"/>
        <w:sz w:val="28"/>
        <w:szCs w:val="28"/>
        <w:lang w:val="es-ES" w:eastAsia="en-US" w:bidi="ar-SA"/>
      </w:rPr>
    </w:lvl>
    <w:lvl w:ilvl="1" w:tplc="700CEF74">
      <w:numFmt w:val="bullet"/>
      <w:lvlText w:val="•"/>
      <w:lvlJc w:val="left"/>
      <w:pPr>
        <w:ind w:left="1864" w:hanging="360"/>
      </w:pPr>
      <w:rPr>
        <w:rFonts w:hint="default"/>
        <w:lang w:val="es-ES" w:eastAsia="en-US" w:bidi="ar-SA"/>
      </w:rPr>
    </w:lvl>
    <w:lvl w:ilvl="2" w:tplc="D8BAF1BC">
      <w:numFmt w:val="bullet"/>
      <w:lvlText w:val="•"/>
      <w:lvlJc w:val="left"/>
      <w:pPr>
        <w:ind w:left="2748" w:hanging="360"/>
      </w:pPr>
      <w:rPr>
        <w:rFonts w:hint="default"/>
        <w:lang w:val="es-ES" w:eastAsia="en-US" w:bidi="ar-SA"/>
      </w:rPr>
    </w:lvl>
    <w:lvl w:ilvl="3" w:tplc="8050174A">
      <w:numFmt w:val="bullet"/>
      <w:lvlText w:val="•"/>
      <w:lvlJc w:val="left"/>
      <w:pPr>
        <w:ind w:left="3632" w:hanging="360"/>
      </w:pPr>
      <w:rPr>
        <w:rFonts w:hint="default"/>
        <w:lang w:val="es-ES" w:eastAsia="en-US" w:bidi="ar-SA"/>
      </w:rPr>
    </w:lvl>
    <w:lvl w:ilvl="4" w:tplc="EB00F4F0">
      <w:numFmt w:val="bullet"/>
      <w:lvlText w:val="•"/>
      <w:lvlJc w:val="left"/>
      <w:pPr>
        <w:ind w:left="4516" w:hanging="360"/>
      </w:pPr>
      <w:rPr>
        <w:rFonts w:hint="default"/>
        <w:lang w:val="es-ES" w:eastAsia="en-US" w:bidi="ar-SA"/>
      </w:rPr>
    </w:lvl>
    <w:lvl w:ilvl="5" w:tplc="1D8E2288">
      <w:numFmt w:val="bullet"/>
      <w:lvlText w:val="•"/>
      <w:lvlJc w:val="left"/>
      <w:pPr>
        <w:ind w:left="5400" w:hanging="360"/>
      </w:pPr>
      <w:rPr>
        <w:rFonts w:hint="default"/>
        <w:lang w:val="es-ES" w:eastAsia="en-US" w:bidi="ar-SA"/>
      </w:rPr>
    </w:lvl>
    <w:lvl w:ilvl="6" w:tplc="1D465D98">
      <w:numFmt w:val="bullet"/>
      <w:lvlText w:val="•"/>
      <w:lvlJc w:val="left"/>
      <w:pPr>
        <w:ind w:left="6284" w:hanging="360"/>
      </w:pPr>
      <w:rPr>
        <w:rFonts w:hint="default"/>
        <w:lang w:val="es-ES" w:eastAsia="en-US" w:bidi="ar-SA"/>
      </w:rPr>
    </w:lvl>
    <w:lvl w:ilvl="7" w:tplc="FD6A9810">
      <w:numFmt w:val="bullet"/>
      <w:lvlText w:val="•"/>
      <w:lvlJc w:val="left"/>
      <w:pPr>
        <w:ind w:left="7168" w:hanging="360"/>
      </w:pPr>
      <w:rPr>
        <w:rFonts w:hint="default"/>
        <w:lang w:val="es-ES" w:eastAsia="en-US" w:bidi="ar-SA"/>
      </w:rPr>
    </w:lvl>
    <w:lvl w:ilvl="8" w:tplc="2AF07DB0">
      <w:numFmt w:val="bullet"/>
      <w:lvlText w:val="•"/>
      <w:lvlJc w:val="left"/>
      <w:pPr>
        <w:ind w:left="8052" w:hanging="360"/>
      </w:pPr>
      <w:rPr>
        <w:rFonts w:hint="default"/>
        <w:lang w:val="es-ES" w:eastAsia="en-US" w:bidi="ar-SA"/>
      </w:rPr>
    </w:lvl>
  </w:abstractNum>
  <w:abstractNum w:abstractNumId="4" w15:restartNumberingAfterBreak="0">
    <w:nsid w:val="74523957"/>
    <w:multiLevelType w:val="hybridMultilevel"/>
    <w:tmpl w:val="101EB08A"/>
    <w:lvl w:ilvl="0" w:tplc="23A27F1E">
      <w:start w:val="1"/>
      <w:numFmt w:val="decimal"/>
      <w:lvlText w:val="%1."/>
      <w:lvlJc w:val="left"/>
      <w:pPr>
        <w:ind w:left="901" w:hanging="360"/>
        <w:jc w:val="left"/>
      </w:pPr>
      <w:rPr>
        <w:rFonts w:ascii="Times New Roman" w:eastAsia="Times New Roman" w:hAnsi="Times New Roman" w:cs="Times New Roman" w:hint="default"/>
        <w:w w:val="99"/>
        <w:sz w:val="28"/>
        <w:szCs w:val="28"/>
        <w:lang w:val="es-ES" w:eastAsia="en-US" w:bidi="ar-SA"/>
      </w:rPr>
    </w:lvl>
    <w:lvl w:ilvl="1" w:tplc="1BA258A6">
      <w:numFmt w:val="bullet"/>
      <w:lvlText w:val="•"/>
      <w:lvlJc w:val="left"/>
      <w:pPr>
        <w:ind w:left="1792" w:hanging="360"/>
      </w:pPr>
      <w:rPr>
        <w:rFonts w:hint="default"/>
        <w:lang w:val="es-ES" w:eastAsia="en-US" w:bidi="ar-SA"/>
      </w:rPr>
    </w:lvl>
    <w:lvl w:ilvl="2" w:tplc="2C0071C0">
      <w:numFmt w:val="bullet"/>
      <w:lvlText w:val="•"/>
      <w:lvlJc w:val="left"/>
      <w:pPr>
        <w:ind w:left="2684" w:hanging="360"/>
      </w:pPr>
      <w:rPr>
        <w:rFonts w:hint="default"/>
        <w:lang w:val="es-ES" w:eastAsia="en-US" w:bidi="ar-SA"/>
      </w:rPr>
    </w:lvl>
    <w:lvl w:ilvl="3" w:tplc="4AE23500">
      <w:numFmt w:val="bullet"/>
      <w:lvlText w:val="•"/>
      <w:lvlJc w:val="left"/>
      <w:pPr>
        <w:ind w:left="3576" w:hanging="360"/>
      </w:pPr>
      <w:rPr>
        <w:rFonts w:hint="default"/>
        <w:lang w:val="es-ES" w:eastAsia="en-US" w:bidi="ar-SA"/>
      </w:rPr>
    </w:lvl>
    <w:lvl w:ilvl="4" w:tplc="A430558A">
      <w:numFmt w:val="bullet"/>
      <w:lvlText w:val="•"/>
      <w:lvlJc w:val="left"/>
      <w:pPr>
        <w:ind w:left="4468" w:hanging="360"/>
      </w:pPr>
      <w:rPr>
        <w:rFonts w:hint="default"/>
        <w:lang w:val="es-ES" w:eastAsia="en-US" w:bidi="ar-SA"/>
      </w:rPr>
    </w:lvl>
    <w:lvl w:ilvl="5" w:tplc="1B18F176">
      <w:numFmt w:val="bullet"/>
      <w:lvlText w:val="•"/>
      <w:lvlJc w:val="left"/>
      <w:pPr>
        <w:ind w:left="5360" w:hanging="360"/>
      </w:pPr>
      <w:rPr>
        <w:rFonts w:hint="default"/>
        <w:lang w:val="es-ES" w:eastAsia="en-US" w:bidi="ar-SA"/>
      </w:rPr>
    </w:lvl>
    <w:lvl w:ilvl="6" w:tplc="C1F67800">
      <w:numFmt w:val="bullet"/>
      <w:lvlText w:val="•"/>
      <w:lvlJc w:val="left"/>
      <w:pPr>
        <w:ind w:left="6252" w:hanging="360"/>
      </w:pPr>
      <w:rPr>
        <w:rFonts w:hint="default"/>
        <w:lang w:val="es-ES" w:eastAsia="en-US" w:bidi="ar-SA"/>
      </w:rPr>
    </w:lvl>
    <w:lvl w:ilvl="7" w:tplc="30E88B24">
      <w:numFmt w:val="bullet"/>
      <w:lvlText w:val="•"/>
      <w:lvlJc w:val="left"/>
      <w:pPr>
        <w:ind w:left="7144" w:hanging="360"/>
      </w:pPr>
      <w:rPr>
        <w:rFonts w:hint="default"/>
        <w:lang w:val="es-ES" w:eastAsia="en-US" w:bidi="ar-SA"/>
      </w:rPr>
    </w:lvl>
    <w:lvl w:ilvl="8" w:tplc="6DA82CF8">
      <w:numFmt w:val="bullet"/>
      <w:lvlText w:val="•"/>
      <w:lvlJc w:val="left"/>
      <w:pPr>
        <w:ind w:left="8036" w:hanging="360"/>
      </w:pPr>
      <w:rPr>
        <w:rFonts w:hint="default"/>
        <w:lang w:val="es-ES" w:eastAsia="en-US" w:bidi="ar-S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56"/>
    <w:rsid w:val="000A7407"/>
    <w:rsid w:val="0019479B"/>
    <w:rsid w:val="001D1541"/>
    <w:rsid w:val="001F1FE8"/>
    <w:rsid w:val="002740A6"/>
    <w:rsid w:val="0030694B"/>
    <w:rsid w:val="00366C7C"/>
    <w:rsid w:val="003A1D74"/>
    <w:rsid w:val="003A6E2E"/>
    <w:rsid w:val="003B633D"/>
    <w:rsid w:val="004D7663"/>
    <w:rsid w:val="004F2122"/>
    <w:rsid w:val="005744CC"/>
    <w:rsid w:val="00632EC7"/>
    <w:rsid w:val="006966BC"/>
    <w:rsid w:val="006B6311"/>
    <w:rsid w:val="007766DD"/>
    <w:rsid w:val="007954CD"/>
    <w:rsid w:val="007C7E56"/>
    <w:rsid w:val="00827992"/>
    <w:rsid w:val="00875EFD"/>
    <w:rsid w:val="00925AD5"/>
    <w:rsid w:val="00945387"/>
    <w:rsid w:val="00965996"/>
    <w:rsid w:val="0099267C"/>
    <w:rsid w:val="00AB6C15"/>
    <w:rsid w:val="00B3422F"/>
    <w:rsid w:val="00C56334"/>
    <w:rsid w:val="00CC01D1"/>
    <w:rsid w:val="00D44EF2"/>
    <w:rsid w:val="00D668C4"/>
    <w:rsid w:val="00DC5154"/>
    <w:rsid w:val="00E17387"/>
    <w:rsid w:val="00ED43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34480"/>
  <w14:defaultImageDpi w14:val="300"/>
  <w15:docId w15:val="{6EDD9712-48D6-0A44-BA9C-99BC0B77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6C1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B6C15"/>
    <w:rPr>
      <w:rFonts w:ascii="Lucida Grande" w:hAnsi="Lucida Grande"/>
      <w:sz w:val="18"/>
      <w:szCs w:val="18"/>
    </w:rPr>
  </w:style>
  <w:style w:type="paragraph" w:styleId="Encabezado">
    <w:name w:val="header"/>
    <w:basedOn w:val="Normal"/>
    <w:link w:val="EncabezadoCar"/>
    <w:uiPriority w:val="99"/>
    <w:unhideWhenUsed/>
    <w:rsid w:val="000A7407"/>
    <w:pPr>
      <w:tabs>
        <w:tab w:val="center" w:pos="4252"/>
        <w:tab w:val="right" w:pos="8504"/>
      </w:tabs>
    </w:pPr>
  </w:style>
  <w:style w:type="character" w:customStyle="1" w:styleId="EncabezadoCar">
    <w:name w:val="Encabezado Car"/>
    <w:basedOn w:val="Fuentedeprrafopredeter"/>
    <w:link w:val="Encabezado"/>
    <w:uiPriority w:val="99"/>
    <w:rsid w:val="000A7407"/>
  </w:style>
  <w:style w:type="paragraph" w:styleId="Piedepgina">
    <w:name w:val="footer"/>
    <w:basedOn w:val="Normal"/>
    <w:link w:val="PiedepginaCar"/>
    <w:uiPriority w:val="99"/>
    <w:unhideWhenUsed/>
    <w:rsid w:val="000A7407"/>
    <w:pPr>
      <w:tabs>
        <w:tab w:val="center" w:pos="4252"/>
        <w:tab w:val="right" w:pos="8504"/>
      </w:tabs>
    </w:pPr>
  </w:style>
  <w:style w:type="character" w:customStyle="1" w:styleId="PiedepginaCar">
    <w:name w:val="Pie de página Car"/>
    <w:basedOn w:val="Fuentedeprrafopredeter"/>
    <w:link w:val="Piedepgina"/>
    <w:uiPriority w:val="99"/>
    <w:rsid w:val="000A7407"/>
  </w:style>
  <w:style w:type="paragraph" w:styleId="Prrafodelista">
    <w:name w:val="List Paragraph"/>
    <w:basedOn w:val="Normal"/>
    <w:uiPriority w:val="1"/>
    <w:qFormat/>
    <w:rsid w:val="000A7407"/>
    <w:pPr>
      <w:ind w:left="720"/>
      <w:contextualSpacing/>
    </w:pPr>
  </w:style>
  <w:style w:type="paragraph" w:styleId="Textoindependiente">
    <w:name w:val="Body Text"/>
    <w:basedOn w:val="Normal"/>
    <w:link w:val="TextoindependienteCar"/>
    <w:uiPriority w:val="1"/>
    <w:qFormat/>
    <w:rsid w:val="007954CD"/>
    <w:pPr>
      <w:widowControl w:val="0"/>
      <w:autoSpaceDE w:val="0"/>
      <w:autoSpaceDN w:val="0"/>
    </w:pPr>
    <w:rPr>
      <w:rFonts w:ascii="Times New Roman" w:eastAsia="Times New Roman" w:hAnsi="Times New Roman" w:cs="Times New Roman"/>
      <w:sz w:val="28"/>
      <w:szCs w:val="28"/>
      <w:lang w:val="es-ES" w:eastAsia="en-US"/>
    </w:rPr>
  </w:style>
  <w:style w:type="character" w:customStyle="1" w:styleId="TextoindependienteCar">
    <w:name w:val="Texto independiente Car"/>
    <w:basedOn w:val="Fuentedeprrafopredeter"/>
    <w:link w:val="Textoindependiente"/>
    <w:uiPriority w:val="1"/>
    <w:rsid w:val="007954CD"/>
    <w:rPr>
      <w:rFonts w:ascii="Times New Roman" w:eastAsia="Times New Roman" w:hAnsi="Times New Roman" w:cs="Times New Roman"/>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1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732</Words>
  <Characters>4029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Movistar</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Inostroza</dc:creator>
  <cp:keywords/>
  <dc:description/>
  <cp:lastModifiedBy>caro inostroza</cp:lastModifiedBy>
  <cp:revision>6</cp:revision>
  <dcterms:created xsi:type="dcterms:W3CDTF">2020-03-11T14:47:00Z</dcterms:created>
  <dcterms:modified xsi:type="dcterms:W3CDTF">2020-03-16T14:06:00Z</dcterms:modified>
</cp:coreProperties>
</file>