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FE4F" w14:textId="23272506" w:rsidR="002426E8" w:rsidRPr="002443E1" w:rsidRDefault="002426E8" w:rsidP="005E46C3">
      <w:pPr>
        <w:jc w:val="center"/>
        <w:rPr>
          <w:rFonts w:ascii="Times New Roman" w:hAnsi="Times New Roman" w:cs="Times New Roman"/>
          <w:b/>
          <w:u w:val="single"/>
        </w:rPr>
      </w:pPr>
      <w:r w:rsidRPr="002443E1">
        <w:rPr>
          <w:rFonts w:ascii="Times New Roman" w:hAnsi="Times New Roman" w:cs="Times New Roman"/>
          <w:b/>
          <w:noProof/>
          <w:u w:val="single"/>
          <w:lang w:val="en-US"/>
        </w:rPr>
        <w:t>GUÍA</w:t>
      </w:r>
      <w:r w:rsidRPr="002443E1">
        <w:rPr>
          <w:rFonts w:ascii="Times New Roman" w:hAnsi="Times New Roman" w:cs="Times New Roman"/>
          <w:b/>
          <w:u w:val="single"/>
        </w:rPr>
        <w:t xml:space="preserve"> </w:t>
      </w:r>
      <w:r w:rsidR="008F0B10">
        <w:rPr>
          <w:rFonts w:ascii="Times New Roman" w:hAnsi="Times New Roman" w:cs="Times New Roman"/>
          <w:b/>
          <w:u w:val="single"/>
        </w:rPr>
        <w:t>Tema e Idea principal de un texto</w:t>
      </w:r>
    </w:p>
    <w:p w14:paraId="0282EF80"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742AA9F5" w14:textId="77777777" w:rsidR="002426E8" w:rsidRPr="002443E1" w:rsidRDefault="002426E8" w:rsidP="00934398">
      <w:pPr>
        <w:tabs>
          <w:tab w:val="left" w:pos="3825"/>
          <w:tab w:val="center" w:pos="4678"/>
        </w:tabs>
        <w:jc w:val="both"/>
        <w:rPr>
          <w:rFonts w:ascii="Times New Roman" w:eastAsia="Times New Roman" w:hAnsi="Times New Roman" w:cs="Times New Roman"/>
          <w:b/>
        </w:rPr>
        <w:sectPr w:rsidR="002426E8" w:rsidRPr="002443E1" w:rsidSect="002426E8">
          <w:headerReference w:type="default" r:id="rId7"/>
          <w:footerReference w:type="default" r:id="rId8"/>
          <w:pgSz w:w="12240" w:h="15840"/>
          <w:pgMar w:top="2509" w:right="900" w:bottom="2410" w:left="1560" w:header="425" w:footer="890" w:gutter="0"/>
          <w:cols w:space="708"/>
        </w:sectPr>
      </w:pPr>
    </w:p>
    <w:p w14:paraId="23C71F82"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highlight w:val="yellow"/>
        </w:rPr>
        <w:t>Nombre:</w:t>
      </w:r>
    </w:p>
    <w:p w14:paraId="2910803D" w14:textId="2490D79A"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Fecha:</w:t>
      </w:r>
      <w:r w:rsidR="00C5289D" w:rsidRPr="002443E1">
        <w:rPr>
          <w:rFonts w:ascii="Times New Roman" w:eastAsia="Times New Roman" w:hAnsi="Times New Roman" w:cs="Times New Roman"/>
          <w:b/>
        </w:rPr>
        <w:t xml:space="preserve"> </w:t>
      </w:r>
      <w:r w:rsidR="00CB3F40">
        <w:rPr>
          <w:rFonts w:ascii="Times New Roman" w:eastAsia="Times New Roman" w:hAnsi="Times New Roman" w:cs="Times New Roman"/>
          <w:b/>
        </w:rPr>
        <w:t>24</w:t>
      </w:r>
      <w:r w:rsidR="00C5289D" w:rsidRPr="002443E1">
        <w:rPr>
          <w:rFonts w:ascii="Times New Roman" w:eastAsia="Times New Roman" w:hAnsi="Times New Roman" w:cs="Times New Roman"/>
          <w:b/>
        </w:rPr>
        <w:t>/</w:t>
      </w:r>
      <w:r w:rsidR="00835A96">
        <w:rPr>
          <w:rFonts w:ascii="Times New Roman" w:eastAsia="Times New Roman" w:hAnsi="Times New Roman" w:cs="Times New Roman"/>
          <w:b/>
        </w:rPr>
        <w:t>8</w:t>
      </w:r>
      <w:r w:rsidR="00C5289D" w:rsidRPr="002443E1">
        <w:rPr>
          <w:rFonts w:ascii="Times New Roman" w:eastAsia="Times New Roman" w:hAnsi="Times New Roman" w:cs="Times New Roman"/>
          <w:b/>
        </w:rPr>
        <w:t>/2020</w:t>
      </w:r>
    </w:p>
    <w:p w14:paraId="21EAD6AF" w14:textId="2A3DF268" w:rsidR="008B6EB6" w:rsidRPr="002443E1" w:rsidRDefault="00C5289D"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Fecha de entrega: </w:t>
      </w:r>
      <w:r w:rsidR="00A43C8E">
        <w:rPr>
          <w:rFonts w:ascii="Times New Roman" w:eastAsia="Times New Roman" w:hAnsi="Times New Roman" w:cs="Times New Roman"/>
          <w:b/>
          <w:color w:val="FF0000"/>
        </w:rPr>
        <w:t>3</w:t>
      </w:r>
      <w:r w:rsidRPr="002443E1">
        <w:rPr>
          <w:rFonts w:ascii="Times New Roman" w:eastAsia="Times New Roman" w:hAnsi="Times New Roman" w:cs="Times New Roman"/>
          <w:b/>
          <w:color w:val="FF0000"/>
        </w:rPr>
        <w:t>/</w:t>
      </w:r>
      <w:r w:rsidR="00CB3F40">
        <w:rPr>
          <w:rFonts w:ascii="Times New Roman" w:eastAsia="Times New Roman" w:hAnsi="Times New Roman" w:cs="Times New Roman"/>
          <w:b/>
          <w:color w:val="FF0000"/>
        </w:rPr>
        <w:t>9</w:t>
      </w:r>
      <w:r w:rsidRPr="002443E1">
        <w:rPr>
          <w:rFonts w:ascii="Times New Roman" w:eastAsia="Times New Roman" w:hAnsi="Times New Roman" w:cs="Times New Roman"/>
          <w:b/>
          <w:color w:val="FF0000"/>
        </w:rPr>
        <w:t>/2020</w:t>
      </w:r>
      <w:r w:rsidR="008B6EB6" w:rsidRPr="002443E1">
        <w:rPr>
          <w:rFonts w:ascii="Times New Roman" w:eastAsia="Times New Roman" w:hAnsi="Times New Roman" w:cs="Times New Roman"/>
          <w:b/>
          <w:color w:val="FF0000"/>
        </w:rPr>
        <w:t xml:space="preserve"> </w:t>
      </w:r>
    </w:p>
    <w:p w14:paraId="3E723001" w14:textId="5C65C7A8" w:rsidR="00371C65" w:rsidRPr="002443E1" w:rsidRDefault="008B6EB6"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Entregar a </w:t>
      </w:r>
      <w:hyperlink r:id="rId9" w:history="1">
        <w:r w:rsidR="007D610D" w:rsidRPr="002443E1">
          <w:rPr>
            <w:rStyle w:val="Hipervnculo"/>
            <w:rFonts w:ascii="Times New Roman" w:eastAsia="Times New Roman" w:hAnsi="Times New Roman" w:cs="Times New Roman"/>
            <w:b/>
          </w:rPr>
          <w:t>entregotarea2@gmail.com</w:t>
        </w:r>
      </w:hyperlink>
      <w:r w:rsidR="007D610D" w:rsidRPr="002443E1">
        <w:rPr>
          <w:rFonts w:ascii="Times New Roman" w:eastAsia="Times New Roman" w:hAnsi="Times New Roman" w:cs="Times New Roman"/>
          <w:b/>
          <w:color w:val="FF0000"/>
        </w:rPr>
        <w:t xml:space="preserve"> </w:t>
      </w:r>
      <w:r w:rsidR="007D610D" w:rsidRPr="00835A96">
        <w:rPr>
          <w:rFonts w:ascii="Times New Roman" w:eastAsia="Times New Roman" w:hAnsi="Times New Roman" w:cs="Times New Roman"/>
          <w:b/>
          <w:color w:val="FF0000"/>
          <w:highlight w:val="yellow"/>
        </w:rPr>
        <w:t>el nombre del archivo debe ser:  Apellido</w:t>
      </w:r>
      <w:r w:rsidR="00371C65" w:rsidRPr="00835A96">
        <w:rPr>
          <w:rFonts w:ascii="Times New Roman" w:eastAsia="Times New Roman" w:hAnsi="Times New Roman" w:cs="Times New Roman"/>
          <w:b/>
          <w:color w:val="FF0000"/>
          <w:highlight w:val="yellow"/>
        </w:rPr>
        <w:t xml:space="preserve"> </w:t>
      </w:r>
      <w:r w:rsidR="007D610D" w:rsidRPr="00835A96">
        <w:rPr>
          <w:rFonts w:ascii="Times New Roman" w:eastAsia="Times New Roman" w:hAnsi="Times New Roman" w:cs="Times New Roman"/>
          <w:b/>
          <w:color w:val="FF0000"/>
          <w:highlight w:val="yellow"/>
        </w:rPr>
        <w:t>Nombre Curso</w:t>
      </w:r>
      <w:r w:rsidR="00F660BF" w:rsidRPr="00835A96">
        <w:rPr>
          <w:rFonts w:ascii="Times New Roman" w:eastAsia="Times New Roman" w:hAnsi="Times New Roman" w:cs="Times New Roman"/>
          <w:b/>
          <w:color w:val="FF0000"/>
          <w:highlight w:val="yellow"/>
        </w:rPr>
        <w:t xml:space="preserve"> Guía</w:t>
      </w:r>
      <w:r w:rsidR="00835A96" w:rsidRPr="00835A96">
        <w:rPr>
          <w:rFonts w:ascii="Times New Roman" w:eastAsia="Times New Roman" w:hAnsi="Times New Roman" w:cs="Times New Roman"/>
          <w:b/>
          <w:color w:val="FF0000"/>
          <w:highlight w:val="yellow"/>
        </w:rPr>
        <w:t xml:space="preserve"> Reflexionar y Evaluar</w:t>
      </w:r>
    </w:p>
    <w:p w14:paraId="0145B581" w14:textId="16A011E0"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Ejemplo: Ríos Ignacio I</w:t>
      </w:r>
      <w:r w:rsidR="005E46C3">
        <w:rPr>
          <w:rFonts w:ascii="Times New Roman" w:eastAsia="Times New Roman" w:hAnsi="Times New Roman" w:cs="Times New Roman"/>
          <w:b/>
          <w:color w:val="FF0000"/>
        </w:rPr>
        <w:t>V</w:t>
      </w:r>
      <w:r w:rsidRPr="002443E1">
        <w:rPr>
          <w:rFonts w:ascii="Times New Roman" w:eastAsia="Times New Roman" w:hAnsi="Times New Roman" w:cs="Times New Roman"/>
          <w:b/>
          <w:color w:val="FF0000"/>
        </w:rPr>
        <w:t xml:space="preserve"> medio C -Guía </w:t>
      </w:r>
      <w:r w:rsidR="00835A96">
        <w:rPr>
          <w:rFonts w:ascii="Times New Roman" w:eastAsia="Times New Roman" w:hAnsi="Times New Roman" w:cs="Times New Roman"/>
          <w:b/>
          <w:color w:val="FF0000"/>
        </w:rPr>
        <w:t>Reflexionar y evaluar</w:t>
      </w:r>
    </w:p>
    <w:p w14:paraId="6A754B13"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11A15740"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662FCEBA"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79147EF8" w14:textId="1924225E"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Curso: I</w:t>
      </w:r>
      <w:r w:rsidR="00E917BC">
        <w:rPr>
          <w:rFonts w:ascii="Times New Roman" w:eastAsia="Times New Roman" w:hAnsi="Times New Roman" w:cs="Times New Roman"/>
          <w:b/>
        </w:rPr>
        <w:t>II</w:t>
      </w:r>
      <w:r w:rsidRPr="002443E1">
        <w:rPr>
          <w:rFonts w:ascii="Times New Roman" w:eastAsia="Times New Roman" w:hAnsi="Times New Roman" w:cs="Times New Roman"/>
          <w:b/>
        </w:rPr>
        <w:t xml:space="preserve"> Medio</w:t>
      </w:r>
    </w:p>
    <w:p w14:paraId="2257F5FE" w14:textId="0AFC82B3" w:rsidR="002426E8" w:rsidRPr="002443E1" w:rsidRDefault="005E46C3" w:rsidP="00934398">
      <w:pPr>
        <w:tabs>
          <w:tab w:val="left" w:pos="3825"/>
          <w:tab w:val="center" w:pos="4678"/>
        </w:tabs>
        <w:jc w:val="both"/>
        <w:rPr>
          <w:rFonts w:ascii="Times New Roman" w:eastAsia="Times New Roman" w:hAnsi="Times New Roman" w:cs="Times New Roman"/>
          <w:b/>
        </w:rPr>
      </w:pPr>
      <w:bookmarkStart w:id="0" w:name="_Hlk47906686"/>
      <w:r>
        <w:rPr>
          <w:rFonts w:ascii="Times New Roman" w:eastAsia="Times New Roman" w:hAnsi="Times New Roman" w:cs="Times New Roman"/>
          <w:b/>
        </w:rPr>
        <w:t>Total: 2</w:t>
      </w:r>
      <w:r w:rsidR="007C6919">
        <w:rPr>
          <w:rFonts w:ascii="Times New Roman" w:eastAsia="Times New Roman" w:hAnsi="Times New Roman" w:cs="Times New Roman"/>
          <w:b/>
        </w:rPr>
        <w:t>0</w:t>
      </w:r>
      <w:r>
        <w:rPr>
          <w:rFonts w:ascii="Times New Roman" w:eastAsia="Times New Roman" w:hAnsi="Times New Roman" w:cs="Times New Roman"/>
          <w:b/>
        </w:rPr>
        <w:t xml:space="preserve"> puntos</w:t>
      </w:r>
    </w:p>
    <w:p w14:paraId="40314778" w14:textId="27F80D3F" w:rsidR="002426E8" w:rsidRPr="002443E1" w:rsidRDefault="005E46C3" w:rsidP="00934398">
      <w:pPr>
        <w:tabs>
          <w:tab w:val="left" w:pos="3825"/>
          <w:tab w:val="center" w:pos="4678"/>
        </w:tabs>
        <w:jc w:val="both"/>
        <w:rPr>
          <w:rFonts w:ascii="Times New Roman" w:eastAsia="Times New Roman" w:hAnsi="Times New Roman" w:cs="Times New Roman"/>
          <w:b/>
        </w:rPr>
      </w:pPr>
      <w:r>
        <w:rPr>
          <w:rFonts w:ascii="Times New Roman" w:eastAsia="Times New Roman" w:hAnsi="Times New Roman" w:cs="Times New Roman"/>
          <w:b/>
        </w:rPr>
        <w:t xml:space="preserve">Obtenidos: </w:t>
      </w:r>
    </w:p>
    <w:bookmarkEnd w:id="0"/>
    <w:p w14:paraId="4BBCA078"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20D26463"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43E876A4"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3AE6A41B" w14:textId="2940941F" w:rsidR="00371C65" w:rsidRPr="002443E1" w:rsidRDefault="00371C65" w:rsidP="00934398">
      <w:pPr>
        <w:tabs>
          <w:tab w:val="left" w:pos="3825"/>
          <w:tab w:val="center" w:pos="4678"/>
        </w:tabs>
        <w:jc w:val="both"/>
        <w:rPr>
          <w:rFonts w:ascii="Times New Roman" w:eastAsia="Times New Roman" w:hAnsi="Times New Roman" w:cs="Times New Roman"/>
          <w:b/>
        </w:rPr>
        <w:sectPr w:rsidR="00371C65" w:rsidRPr="002443E1" w:rsidSect="00C127CC">
          <w:type w:val="continuous"/>
          <w:pgSz w:w="12240" w:h="15840"/>
          <w:pgMar w:top="2509" w:right="900" w:bottom="2410" w:left="1560" w:header="425" w:footer="890" w:gutter="0"/>
          <w:cols w:num="2" w:space="708"/>
        </w:sectPr>
      </w:pPr>
    </w:p>
    <w:p w14:paraId="3D328663" w14:textId="72A085AF"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Objetivo:</w:t>
      </w:r>
      <w:r w:rsidR="00371C65" w:rsidRPr="002443E1">
        <w:rPr>
          <w:rFonts w:ascii="Times New Roman" w:eastAsia="Times New Roman" w:hAnsi="Times New Roman" w:cs="Times New Roman"/>
          <w:b/>
        </w:rPr>
        <w:t xml:space="preserve"> </w:t>
      </w:r>
      <w:r w:rsidR="008D6B72">
        <w:rPr>
          <w:rFonts w:ascii="Times New Roman" w:hAnsi="Times New Roman" w:cs="Times New Roman"/>
        </w:rPr>
        <w:t xml:space="preserve">Aplicar las estrategias de comprensión lectora </w:t>
      </w:r>
      <w:r w:rsidR="00CB3F40">
        <w:rPr>
          <w:rFonts w:ascii="Times New Roman" w:hAnsi="Times New Roman" w:cs="Times New Roman"/>
        </w:rPr>
        <w:t>para identificar el tema e idea principal de textos.</w:t>
      </w:r>
    </w:p>
    <w:p w14:paraId="4F681B01" w14:textId="77777777" w:rsidR="00934398" w:rsidRPr="002443E1" w:rsidRDefault="00934398" w:rsidP="00934398">
      <w:pPr>
        <w:jc w:val="both"/>
        <w:rPr>
          <w:rFonts w:ascii="Times New Roman" w:hAnsi="Times New Roman" w:cs="Times New Roman"/>
          <w:bCs/>
        </w:rPr>
      </w:pPr>
    </w:p>
    <w:p w14:paraId="6CE68448" w14:textId="0F1B0571" w:rsidR="007D610D" w:rsidRPr="002443E1" w:rsidRDefault="00934398" w:rsidP="00934398">
      <w:pPr>
        <w:jc w:val="both"/>
        <w:rPr>
          <w:rFonts w:ascii="Times New Roman" w:eastAsia="Times New Roman" w:hAnsi="Times New Roman" w:cs="Times New Roman"/>
          <w:b/>
          <w:bCs/>
          <w:lang w:val="es-419" w:eastAsia="es-419"/>
        </w:rPr>
      </w:pPr>
      <w:r w:rsidRPr="00934398">
        <w:rPr>
          <w:rFonts w:ascii="Times New Roman" w:eastAsia="Times New Roman" w:hAnsi="Times New Roman" w:cs="Times New Roman"/>
          <w:b/>
          <w:bCs/>
          <w:lang w:val="es-419" w:eastAsia="es-419"/>
        </w:rPr>
        <w:t xml:space="preserve">Lee atentamente </w:t>
      </w:r>
      <w:r w:rsidR="00CB3F40">
        <w:rPr>
          <w:rFonts w:ascii="Times New Roman" w:eastAsia="Times New Roman" w:hAnsi="Times New Roman" w:cs="Times New Roman"/>
          <w:b/>
          <w:bCs/>
          <w:lang w:val="es-419" w:eastAsia="es-419"/>
        </w:rPr>
        <w:t>los siguientes textos</w:t>
      </w:r>
      <w:r w:rsidRPr="00934398">
        <w:rPr>
          <w:rFonts w:ascii="Times New Roman" w:eastAsia="Times New Roman" w:hAnsi="Times New Roman" w:cs="Times New Roman"/>
          <w:b/>
          <w:bCs/>
          <w:lang w:val="es-419" w:eastAsia="es-419"/>
        </w:rPr>
        <w:t xml:space="preserve"> </w:t>
      </w:r>
      <w:r w:rsidR="00CB3F40">
        <w:rPr>
          <w:rFonts w:ascii="Times New Roman" w:eastAsia="Times New Roman" w:hAnsi="Times New Roman" w:cs="Times New Roman"/>
          <w:b/>
          <w:bCs/>
          <w:lang w:val="es-419" w:eastAsia="es-419"/>
        </w:rPr>
        <w:t>y responde a las preguntas</w:t>
      </w:r>
      <w:r w:rsidR="007C6919">
        <w:rPr>
          <w:rFonts w:ascii="Times New Roman" w:eastAsia="Times New Roman" w:hAnsi="Times New Roman" w:cs="Times New Roman"/>
          <w:b/>
          <w:bCs/>
          <w:lang w:val="es-419" w:eastAsia="es-419"/>
        </w:rPr>
        <w:t xml:space="preserve"> de alternativa (1 punto cada una)</w:t>
      </w:r>
    </w:p>
    <w:p w14:paraId="372C078C" w14:textId="77777777" w:rsidR="00934398" w:rsidRPr="002443E1" w:rsidRDefault="00934398" w:rsidP="00934398">
      <w:pPr>
        <w:jc w:val="both"/>
        <w:rPr>
          <w:rFonts w:ascii="Times New Roman" w:eastAsiaTheme="minorHAnsi" w:hAnsi="Times New Roman" w:cs="Times New Roman"/>
          <w:b/>
          <w:bCs/>
          <w:noProof/>
          <w:lang w:eastAsia="es-CL"/>
        </w:rPr>
      </w:pPr>
    </w:p>
    <w:tbl>
      <w:tblPr>
        <w:tblW w:w="951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7C6919" w14:paraId="1A8D348C" w14:textId="77777777" w:rsidTr="00225FDB">
        <w:trPr>
          <w:trHeight w:val="2055"/>
        </w:trPr>
        <w:tc>
          <w:tcPr>
            <w:tcW w:w="9510" w:type="dxa"/>
          </w:tcPr>
          <w:p w14:paraId="7FDF634F" w14:textId="77777777" w:rsidR="007C6919" w:rsidRDefault="007C6919" w:rsidP="00225FDB">
            <w:pPr>
              <w:spacing w:line="0" w:lineRule="atLeast"/>
              <w:ind w:left="111" w:firstLine="708"/>
              <w:jc w:val="both"/>
              <w:rPr>
                <w:rFonts w:ascii="Arial" w:hAnsi="Arial" w:cs="Arial"/>
                <w:sz w:val="20"/>
                <w:szCs w:val="20"/>
              </w:rPr>
            </w:pPr>
          </w:p>
          <w:p w14:paraId="37F1D95E" w14:textId="77777777" w:rsidR="007C6919" w:rsidRDefault="007C6919" w:rsidP="00225FDB">
            <w:pPr>
              <w:spacing w:line="0" w:lineRule="atLeast"/>
              <w:ind w:left="111"/>
              <w:jc w:val="both"/>
              <w:rPr>
                <w:rFonts w:ascii="Arial" w:hAnsi="Arial" w:cs="Arial"/>
                <w:sz w:val="20"/>
                <w:szCs w:val="20"/>
              </w:rPr>
            </w:pPr>
            <w:r>
              <w:rPr>
                <w:rFonts w:ascii="Arial" w:hAnsi="Arial" w:cs="Arial"/>
                <w:sz w:val="20"/>
                <w:szCs w:val="20"/>
              </w:rPr>
              <w:t>1. El arte egipcio estuvo dominado por la religión. Esta concedió rango de divinidad a los faraones y defendió la creencia de la vida después de la muerte. Una necesidad religiosa impulsaba todas las creaciones, destacándose entre ellas, la arquitectura.</w:t>
            </w:r>
          </w:p>
          <w:p w14:paraId="542CB4CD" w14:textId="77777777" w:rsidR="007C6919" w:rsidRDefault="007C6919" w:rsidP="00225FDB">
            <w:pPr>
              <w:spacing w:line="0" w:lineRule="atLeast"/>
              <w:ind w:left="111"/>
              <w:jc w:val="both"/>
              <w:rPr>
                <w:rFonts w:ascii="Arial" w:hAnsi="Arial" w:cs="Arial"/>
                <w:sz w:val="20"/>
                <w:szCs w:val="20"/>
              </w:rPr>
            </w:pPr>
          </w:p>
          <w:p w14:paraId="52210B84" w14:textId="77777777" w:rsidR="007C6919" w:rsidRDefault="007C6919" w:rsidP="00225FDB">
            <w:pPr>
              <w:spacing w:line="0" w:lineRule="atLeast"/>
              <w:ind w:left="111"/>
              <w:jc w:val="both"/>
              <w:rPr>
                <w:rFonts w:ascii="Arial" w:hAnsi="Arial" w:cs="Arial"/>
                <w:sz w:val="20"/>
                <w:szCs w:val="20"/>
              </w:rPr>
            </w:pPr>
            <w:r>
              <w:rPr>
                <w:rFonts w:ascii="Arial" w:hAnsi="Arial" w:cs="Arial"/>
                <w:sz w:val="20"/>
                <w:szCs w:val="20"/>
              </w:rPr>
              <w:t>2. La gran abundancia de granito, de piedra arenisca y de piedra caliza en Egipto, hizo posible la construcción de los más imponentes monumentos de la Antigüedad: las pirámides. Estas eran tumbas para proteger los cuerpos de los faraones en la eternidad.</w:t>
            </w:r>
          </w:p>
          <w:p w14:paraId="58C3A822" w14:textId="77777777" w:rsidR="007C6919" w:rsidRDefault="007C6919" w:rsidP="00225FDB">
            <w:pPr>
              <w:spacing w:line="0" w:lineRule="atLeast"/>
              <w:ind w:left="111"/>
              <w:jc w:val="both"/>
              <w:rPr>
                <w:rFonts w:ascii="Arial" w:hAnsi="Arial" w:cs="Arial"/>
                <w:sz w:val="20"/>
                <w:szCs w:val="20"/>
              </w:rPr>
            </w:pPr>
          </w:p>
          <w:p w14:paraId="651610BE" w14:textId="77777777" w:rsidR="007C6919" w:rsidRDefault="007C6919" w:rsidP="00225FDB">
            <w:pPr>
              <w:spacing w:line="0" w:lineRule="atLeast"/>
              <w:ind w:left="111"/>
              <w:jc w:val="both"/>
              <w:rPr>
                <w:rFonts w:ascii="Arial" w:hAnsi="Arial" w:cs="Arial"/>
                <w:sz w:val="20"/>
                <w:szCs w:val="20"/>
              </w:rPr>
            </w:pPr>
          </w:p>
        </w:tc>
      </w:tr>
    </w:tbl>
    <w:p w14:paraId="3625AB70" w14:textId="77777777" w:rsidR="007C6919" w:rsidRDefault="007C6919" w:rsidP="007C6919">
      <w:pPr>
        <w:spacing w:line="0" w:lineRule="atLeast"/>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19"/>
        <w:gridCol w:w="4759"/>
      </w:tblGrid>
      <w:tr w:rsidR="007C6919" w14:paraId="3BF6B14E" w14:textId="77777777" w:rsidTr="00225FDB">
        <w:tc>
          <w:tcPr>
            <w:tcW w:w="4219" w:type="dxa"/>
          </w:tcPr>
          <w:p w14:paraId="5E2EB397" w14:textId="1AAC758D" w:rsidR="007C6919" w:rsidRDefault="007C6919" w:rsidP="00225FDB">
            <w:pPr>
              <w:spacing w:line="0" w:lineRule="atLeast"/>
              <w:jc w:val="both"/>
              <w:rPr>
                <w:rFonts w:ascii="Arial" w:hAnsi="Arial" w:cs="Arial"/>
                <w:sz w:val="20"/>
                <w:szCs w:val="20"/>
              </w:rPr>
            </w:pPr>
            <w:r>
              <w:rPr>
                <w:rFonts w:ascii="Arial" w:hAnsi="Arial" w:cs="Arial"/>
                <w:sz w:val="20"/>
                <w:szCs w:val="20"/>
              </w:rPr>
              <w:t>1. ¿Cuál de los siguientes enunciados podía ser un título para el texto?</w:t>
            </w:r>
          </w:p>
          <w:p w14:paraId="40AC81C5"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A. El arte en la Antigüedad</w:t>
            </w:r>
          </w:p>
          <w:p w14:paraId="34FB3B35"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B. El arte en Egipto</w:t>
            </w:r>
          </w:p>
          <w:p w14:paraId="251B3586"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C. Las pirámides de Egipto</w:t>
            </w:r>
          </w:p>
          <w:p w14:paraId="1FE12448"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D. La arquitectura en Egipto</w:t>
            </w:r>
          </w:p>
          <w:p w14:paraId="1B39A664" w14:textId="77777777" w:rsidR="007C6919" w:rsidRDefault="007C6919" w:rsidP="00225FDB">
            <w:pPr>
              <w:spacing w:line="0" w:lineRule="atLeast"/>
              <w:jc w:val="both"/>
              <w:rPr>
                <w:rFonts w:ascii="Arial" w:hAnsi="Arial" w:cs="Arial"/>
                <w:sz w:val="20"/>
                <w:szCs w:val="20"/>
              </w:rPr>
            </w:pPr>
          </w:p>
        </w:tc>
        <w:tc>
          <w:tcPr>
            <w:tcW w:w="4759" w:type="dxa"/>
          </w:tcPr>
          <w:p w14:paraId="0DB101B4" w14:textId="65267039" w:rsidR="007C6919" w:rsidRDefault="007C6919" w:rsidP="00225FDB">
            <w:pPr>
              <w:spacing w:line="0" w:lineRule="atLeast"/>
              <w:jc w:val="both"/>
              <w:rPr>
                <w:rFonts w:ascii="Arial" w:hAnsi="Arial" w:cs="Arial"/>
                <w:sz w:val="20"/>
                <w:szCs w:val="20"/>
              </w:rPr>
            </w:pPr>
            <w:r>
              <w:rPr>
                <w:rFonts w:ascii="Arial" w:hAnsi="Arial" w:cs="Arial"/>
                <w:sz w:val="20"/>
                <w:szCs w:val="20"/>
              </w:rPr>
              <w:t xml:space="preserve">2. Señale la idea principal del primer párrafo </w:t>
            </w:r>
          </w:p>
          <w:p w14:paraId="5A9B12C8" w14:textId="77777777" w:rsidR="007C6919" w:rsidRDefault="007C6919" w:rsidP="00225FDB">
            <w:pPr>
              <w:spacing w:line="0" w:lineRule="atLeast"/>
              <w:jc w:val="both"/>
              <w:rPr>
                <w:rFonts w:ascii="Arial" w:hAnsi="Arial" w:cs="Arial"/>
                <w:sz w:val="20"/>
                <w:szCs w:val="20"/>
              </w:rPr>
            </w:pPr>
          </w:p>
          <w:p w14:paraId="0A2C6BEF" w14:textId="5FDB1BF8" w:rsidR="007C6919" w:rsidRDefault="007C6919" w:rsidP="00225FDB">
            <w:pPr>
              <w:spacing w:line="0" w:lineRule="atLeast"/>
              <w:jc w:val="both"/>
              <w:rPr>
                <w:rFonts w:ascii="Arial" w:hAnsi="Arial" w:cs="Arial"/>
                <w:sz w:val="20"/>
                <w:szCs w:val="20"/>
              </w:rPr>
            </w:pPr>
            <w:r>
              <w:rPr>
                <w:rFonts w:ascii="Arial" w:hAnsi="Arial" w:cs="Arial"/>
                <w:sz w:val="20"/>
                <w:szCs w:val="20"/>
              </w:rPr>
              <w:t>A. Los egipcios creían en la vida después de la muerte</w:t>
            </w:r>
          </w:p>
          <w:p w14:paraId="65356B2A"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B. La arquitectura es la mayor expresión de arte en Egipto</w:t>
            </w:r>
          </w:p>
          <w:p w14:paraId="4D5D2511"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C. El arte egipcio estuvo dominado por la religión</w:t>
            </w:r>
          </w:p>
          <w:p w14:paraId="0963CBDB" w14:textId="77777777" w:rsidR="007C6919" w:rsidRDefault="007C6919" w:rsidP="00225FDB">
            <w:pPr>
              <w:spacing w:line="0" w:lineRule="atLeast"/>
              <w:jc w:val="both"/>
              <w:rPr>
                <w:rFonts w:ascii="Arial" w:hAnsi="Arial" w:cs="Arial"/>
                <w:sz w:val="20"/>
                <w:szCs w:val="20"/>
              </w:rPr>
            </w:pPr>
            <w:r>
              <w:rPr>
                <w:rFonts w:ascii="Arial" w:hAnsi="Arial" w:cs="Arial"/>
                <w:sz w:val="20"/>
                <w:szCs w:val="20"/>
              </w:rPr>
              <w:t>D. Las pirámides son los monumentos más importantes de la Antigüedad</w:t>
            </w:r>
          </w:p>
          <w:p w14:paraId="54903965" w14:textId="77777777" w:rsidR="007C6919" w:rsidRDefault="007C6919" w:rsidP="00225FDB">
            <w:pPr>
              <w:spacing w:line="0" w:lineRule="atLeast"/>
              <w:jc w:val="both"/>
              <w:rPr>
                <w:rFonts w:ascii="Arial" w:hAnsi="Arial" w:cs="Arial"/>
                <w:sz w:val="20"/>
                <w:szCs w:val="20"/>
              </w:rPr>
            </w:pPr>
          </w:p>
        </w:tc>
      </w:tr>
    </w:tbl>
    <w:p w14:paraId="01FCE078" w14:textId="77777777" w:rsidR="007C6919" w:rsidRDefault="007C6919" w:rsidP="007C6919">
      <w:pPr>
        <w:spacing w:line="0" w:lineRule="atLeast"/>
        <w:ind w:firstLine="708"/>
        <w:jc w:val="both"/>
        <w:rPr>
          <w:rFonts w:ascii="Arial" w:hAnsi="Arial" w:cs="Arial"/>
          <w:sz w:val="20"/>
          <w:szCs w:val="20"/>
        </w:rPr>
      </w:pPr>
    </w:p>
    <w:p w14:paraId="5D3C1AFB" w14:textId="77777777" w:rsidR="007C6919" w:rsidRDefault="007C6919" w:rsidP="007C6919">
      <w:pPr>
        <w:spacing w:line="0" w:lineRule="atLeast"/>
        <w:jc w:val="both"/>
        <w:rPr>
          <w:rFonts w:ascii="Arial" w:hAnsi="Arial" w:cs="Arial"/>
          <w:sz w:val="20"/>
          <w:szCs w:val="20"/>
        </w:rPr>
      </w:pPr>
    </w:p>
    <w:tbl>
      <w:tblPr>
        <w:tblW w:w="943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7C6919" w14:paraId="60039AA5" w14:textId="77777777" w:rsidTr="00225FDB">
        <w:trPr>
          <w:trHeight w:val="1659"/>
        </w:trPr>
        <w:tc>
          <w:tcPr>
            <w:tcW w:w="9435" w:type="dxa"/>
          </w:tcPr>
          <w:p w14:paraId="65E402A6" w14:textId="77777777" w:rsidR="007C6919" w:rsidRDefault="007C6919" w:rsidP="00225FDB">
            <w:pPr>
              <w:spacing w:line="0" w:lineRule="atLeast"/>
              <w:ind w:left="141"/>
              <w:jc w:val="both"/>
              <w:rPr>
                <w:rFonts w:ascii="Arial" w:hAnsi="Arial" w:cs="Arial"/>
                <w:sz w:val="20"/>
                <w:szCs w:val="20"/>
              </w:rPr>
            </w:pPr>
          </w:p>
          <w:p w14:paraId="7746879F" w14:textId="77777777" w:rsidR="007C6919" w:rsidRDefault="007C6919" w:rsidP="00225FDB">
            <w:pPr>
              <w:spacing w:line="0" w:lineRule="atLeast"/>
              <w:ind w:left="141"/>
              <w:jc w:val="both"/>
              <w:rPr>
                <w:rFonts w:ascii="Arial" w:hAnsi="Arial" w:cs="Arial"/>
                <w:sz w:val="20"/>
                <w:szCs w:val="20"/>
              </w:rPr>
            </w:pPr>
            <w:r w:rsidRPr="00D7486C">
              <w:rPr>
                <w:rFonts w:ascii="Arial" w:hAnsi="Arial" w:cs="Arial"/>
                <w:sz w:val="20"/>
                <w:szCs w:val="20"/>
              </w:rPr>
              <w:t xml:space="preserve">“Una de las proezas de la medicina moderna ha sido restablecer las funciones de órganos amputados o enfermos mediante prótesis artificiales: estimuladores cardíacos, audífonos, miembros artificiales, por ejemplo. Un paso más en esta prodigiosa aventura científica ha sido el trasplante de órganos: única esperanza de sobrevivencia para pacientes que sufren lesiones </w:t>
            </w:r>
            <w:r>
              <w:rPr>
                <w:rFonts w:ascii="Arial" w:hAnsi="Arial" w:cs="Arial"/>
                <w:sz w:val="20"/>
                <w:szCs w:val="20"/>
              </w:rPr>
              <w:t>orgánicas graves”.</w:t>
            </w:r>
          </w:p>
          <w:p w14:paraId="67CDDF7D" w14:textId="77777777" w:rsidR="007C6919" w:rsidRDefault="007C6919" w:rsidP="00225FDB">
            <w:pPr>
              <w:spacing w:line="0" w:lineRule="atLeast"/>
              <w:ind w:left="141"/>
              <w:jc w:val="both"/>
              <w:rPr>
                <w:rFonts w:ascii="Arial" w:hAnsi="Arial" w:cs="Arial"/>
                <w:sz w:val="20"/>
                <w:szCs w:val="20"/>
              </w:rPr>
            </w:pPr>
          </w:p>
        </w:tc>
      </w:tr>
    </w:tbl>
    <w:p w14:paraId="69313A61" w14:textId="77777777" w:rsidR="008F0B10" w:rsidRDefault="008F0B10" w:rsidP="007C6919">
      <w:pPr>
        <w:spacing w:line="0" w:lineRule="atLeast"/>
        <w:jc w:val="both"/>
        <w:rPr>
          <w:rFonts w:ascii="Arial" w:hAnsi="Arial" w:cs="Arial"/>
          <w:sz w:val="20"/>
          <w:szCs w:val="20"/>
        </w:rPr>
      </w:pPr>
    </w:p>
    <w:p w14:paraId="05509CCA" w14:textId="0A549051" w:rsidR="007C6919" w:rsidRDefault="007C6919" w:rsidP="007C6919">
      <w:pPr>
        <w:spacing w:line="0" w:lineRule="atLeast"/>
        <w:jc w:val="both"/>
        <w:rPr>
          <w:rFonts w:ascii="Arial" w:hAnsi="Arial" w:cs="Arial"/>
          <w:sz w:val="20"/>
          <w:szCs w:val="20"/>
        </w:rPr>
      </w:pPr>
      <w:r>
        <w:rPr>
          <w:rFonts w:ascii="Arial" w:hAnsi="Arial" w:cs="Arial"/>
          <w:sz w:val="20"/>
          <w:szCs w:val="20"/>
        </w:rPr>
        <w:t>3. ¿A qué información hace referencia la expresión: “en esta prodigiosa aventura científica”?</w:t>
      </w:r>
    </w:p>
    <w:p w14:paraId="009B93A1" w14:textId="77777777" w:rsidR="007C6919" w:rsidRDefault="007C6919" w:rsidP="007C6919">
      <w:pPr>
        <w:spacing w:line="0" w:lineRule="atLeast"/>
        <w:jc w:val="both"/>
        <w:rPr>
          <w:rFonts w:ascii="Arial" w:hAnsi="Arial" w:cs="Arial"/>
          <w:sz w:val="20"/>
          <w:szCs w:val="20"/>
        </w:rPr>
      </w:pPr>
      <w:r>
        <w:rPr>
          <w:rFonts w:ascii="Arial" w:hAnsi="Arial" w:cs="Arial"/>
          <w:sz w:val="20"/>
          <w:szCs w:val="20"/>
        </w:rPr>
        <w:t>A. A las proezas de la medicina moderna</w:t>
      </w:r>
    </w:p>
    <w:p w14:paraId="6B7B3B56" w14:textId="77777777" w:rsidR="007C6919" w:rsidRDefault="007C6919" w:rsidP="007C6919">
      <w:pPr>
        <w:spacing w:line="0" w:lineRule="atLeast"/>
        <w:jc w:val="both"/>
        <w:rPr>
          <w:rFonts w:ascii="Arial" w:hAnsi="Arial" w:cs="Arial"/>
          <w:sz w:val="20"/>
          <w:szCs w:val="20"/>
        </w:rPr>
      </w:pPr>
      <w:r>
        <w:rPr>
          <w:rFonts w:ascii="Arial" w:hAnsi="Arial" w:cs="Arial"/>
          <w:sz w:val="20"/>
          <w:szCs w:val="20"/>
        </w:rPr>
        <w:t>B. A las funciones de los órganos</w:t>
      </w:r>
    </w:p>
    <w:p w14:paraId="71A046C1"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Al restablecimiento de las funciones de los órganos</w:t>
      </w:r>
    </w:p>
    <w:p w14:paraId="2CC750E0"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A las prótesis artificiales</w:t>
      </w:r>
    </w:p>
    <w:p w14:paraId="75767777" w14:textId="77777777" w:rsidR="007C6919" w:rsidRPr="008470F5" w:rsidRDefault="007C6919" w:rsidP="007C6919">
      <w:pPr>
        <w:spacing w:line="0" w:lineRule="atLeast"/>
        <w:jc w:val="both"/>
        <w:rPr>
          <w:rFonts w:ascii="Arial" w:hAnsi="Arial" w:cs="Arial"/>
          <w:sz w:val="20"/>
          <w:szCs w:val="20"/>
        </w:rPr>
      </w:pPr>
    </w:p>
    <w:p w14:paraId="5CD2051E" w14:textId="7B1E6AB5"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4. La palabra “proeza” se podría reemplazar por</w:t>
      </w:r>
    </w:p>
    <w:p w14:paraId="001B3787"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Logros</w:t>
      </w:r>
    </w:p>
    <w:p w14:paraId="2F2DF18A"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Hazañas</w:t>
      </w:r>
    </w:p>
    <w:p w14:paraId="1097F728"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Batallas</w:t>
      </w:r>
    </w:p>
    <w:p w14:paraId="30F167FD"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 xml:space="preserve">D. Pelea </w:t>
      </w:r>
    </w:p>
    <w:p w14:paraId="382F2010" w14:textId="77777777" w:rsidR="007C6919" w:rsidRPr="008470F5" w:rsidRDefault="007C6919" w:rsidP="007C6919">
      <w:pPr>
        <w:spacing w:line="0" w:lineRule="atLeast"/>
        <w:jc w:val="both"/>
        <w:rPr>
          <w:rFonts w:ascii="Arial" w:hAnsi="Arial" w:cs="Arial"/>
          <w:sz w:val="20"/>
          <w:szCs w:val="20"/>
        </w:rPr>
      </w:pPr>
    </w:p>
    <w:p w14:paraId="02EDE6C6" w14:textId="58F0A7E0"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5. Se podría deducir del texto anterior que</w:t>
      </w:r>
    </w:p>
    <w:p w14:paraId="7BBAEF0D"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La medicina moderna ha tenido diferentes logros</w:t>
      </w:r>
    </w:p>
    <w:p w14:paraId="4D71BD9C"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Las prótesis artificiales  son el gran invento del siglo XX</w:t>
      </w:r>
    </w:p>
    <w:p w14:paraId="1F83EC34"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Un gran porcentaje de la población tiene prótesis artificiales</w:t>
      </w:r>
    </w:p>
    <w:p w14:paraId="23095B43"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Los trasplantes de órganos son la única esperanza para reestablecer las funciones de los órganos</w:t>
      </w:r>
    </w:p>
    <w:p w14:paraId="38FEE10C" w14:textId="77777777" w:rsidR="007C6919" w:rsidRPr="008470F5" w:rsidRDefault="007C6919" w:rsidP="007C6919">
      <w:pPr>
        <w:spacing w:line="0" w:lineRule="atLeast"/>
        <w:jc w:val="both"/>
        <w:rPr>
          <w:rFonts w:ascii="Arial" w:hAnsi="Arial" w:cs="Arial"/>
          <w:sz w:val="20"/>
          <w:szCs w:val="20"/>
        </w:rPr>
      </w:pPr>
    </w:p>
    <w:p w14:paraId="250C5CAE" w14:textId="23651B9C"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6. ¿Cuál es la idea principal del párrafo?</w:t>
      </w:r>
    </w:p>
    <w:p w14:paraId="664C5873"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Las prótesis y los trasplantes son grandes adelantos de la medicina</w:t>
      </w:r>
    </w:p>
    <w:p w14:paraId="19EA1A6F"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Se pueden reestablecer los órganos mediante prótesis artificiales</w:t>
      </w:r>
    </w:p>
    <w:p w14:paraId="4504C1F5"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Los trasplantes son la única esperanza de vida para las personas</w:t>
      </w:r>
    </w:p>
    <w:p w14:paraId="62919F3B"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La medicina moderna ha devuelto la esperanza de sobrevivencia</w:t>
      </w:r>
    </w:p>
    <w:p w14:paraId="0796825D" w14:textId="77777777" w:rsidR="007C6919" w:rsidRPr="008470F5" w:rsidRDefault="007C6919" w:rsidP="007C6919">
      <w:pPr>
        <w:spacing w:line="0" w:lineRule="atLeast"/>
        <w:jc w:val="both"/>
        <w:rPr>
          <w:rFonts w:ascii="Arial" w:hAnsi="Arial" w:cs="Arial"/>
          <w:sz w:val="20"/>
          <w:szCs w:val="20"/>
        </w:rPr>
      </w:pPr>
    </w:p>
    <w:tbl>
      <w:tblPr>
        <w:tblW w:w="966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7C6919" w:rsidRPr="008470F5" w14:paraId="74CF8F37" w14:textId="77777777" w:rsidTr="00225FDB">
        <w:trPr>
          <w:trHeight w:val="810"/>
        </w:trPr>
        <w:tc>
          <w:tcPr>
            <w:tcW w:w="9660" w:type="dxa"/>
          </w:tcPr>
          <w:p w14:paraId="3413DACA" w14:textId="77777777" w:rsidR="007C6919" w:rsidRPr="008470F5" w:rsidRDefault="007C6919" w:rsidP="00225FDB">
            <w:pPr>
              <w:spacing w:line="0" w:lineRule="atLeast"/>
              <w:ind w:left="201"/>
              <w:jc w:val="both"/>
              <w:rPr>
                <w:rFonts w:ascii="Arial" w:hAnsi="Arial" w:cs="Arial"/>
                <w:sz w:val="20"/>
                <w:szCs w:val="20"/>
              </w:rPr>
            </w:pPr>
          </w:p>
          <w:p w14:paraId="78BD4947" w14:textId="77777777" w:rsidR="007C6919" w:rsidRPr="008470F5" w:rsidRDefault="007C6919" w:rsidP="00225FDB">
            <w:pPr>
              <w:spacing w:line="0" w:lineRule="atLeast"/>
              <w:ind w:left="201"/>
              <w:jc w:val="both"/>
              <w:rPr>
                <w:rFonts w:ascii="Arial" w:hAnsi="Arial" w:cs="Arial"/>
                <w:sz w:val="20"/>
                <w:szCs w:val="20"/>
              </w:rPr>
            </w:pPr>
            <w:r w:rsidRPr="008470F5">
              <w:rPr>
                <w:rFonts w:ascii="Arial" w:hAnsi="Arial" w:cs="Arial"/>
                <w:sz w:val="20"/>
                <w:szCs w:val="20"/>
              </w:rPr>
              <w:t>“El trasplante de órganos requiere la participación plena de la colectividad. Las autoridades podrán definir normas éticas, pero</w:t>
            </w:r>
            <w:r w:rsidRPr="008470F5">
              <w:rPr>
                <w:rFonts w:ascii="Arial" w:hAnsi="Arial" w:cs="Arial"/>
                <w:sz w:val="20"/>
                <w:szCs w:val="20"/>
                <w:u w:val="single"/>
              </w:rPr>
              <w:t xml:space="preserve"> ellas</w:t>
            </w:r>
            <w:r w:rsidRPr="008470F5">
              <w:rPr>
                <w:rFonts w:ascii="Arial" w:hAnsi="Arial" w:cs="Arial"/>
                <w:sz w:val="20"/>
                <w:szCs w:val="20"/>
              </w:rPr>
              <w:t xml:space="preserve"> serán inútiles si el público no apoya la idea misma de trasplante o rechaza la donación de órganos”</w:t>
            </w:r>
          </w:p>
          <w:p w14:paraId="10B11717" w14:textId="77777777" w:rsidR="007C6919" w:rsidRPr="008470F5" w:rsidRDefault="007C6919" w:rsidP="00225FDB">
            <w:pPr>
              <w:spacing w:line="0" w:lineRule="atLeast"/>
              <w:ind w:left="201"/>
              <w:jc w:val="both"/>
              <w:rPr>
                <w:rFonts w:ascii="Arial" w:hAnsi="Arial" w:cs="Arial"/>
                <w:sz w:val="20"/>
                <w:szCs w:val="20"/>
              </w:rPr>
            </w:pPr>
          </w:p>
        </w:tc>
      </w:tr>
    </w:tbl>
    <w:p w14:paraId="40012ED1" w14:textId="77777777" w:rsidR="008F0B10" w:rsidRDefault="008F0B10" w:rsidP="007C6919">
      <w:pPr>
        <w:spacing w:line="0" w:lineRule="atLeast"/>
        <w:jc w:val="both"/>
        <w:rPr>
          <w:rFonts w:ascii="Arial" w:hAnsi="Arial" w:cs="Arial"/>
          <w:sz w:val="20"/>
          <w:szCs w:val="20"/>
        </w:rPr>
      </w:pPr>
    </w:p>
    <w:p w14:paraId="59B62438" w14:textId="20999BF8" w:rsidR="007C6919" w:rsidRPr="008470F5" w:rsidRDefault="007C6919" w:rsidP="007C6919">
      <w:pPr>
        <w:spacing w:line="0" w:lineRule="atLeast"/>
        <w:jc w:val="both"/>
        <w:rPr>
          <w:rFonts w:ascii="Arial" w:hAnsi="Arial" w:cs="Arial"/>
          <w:sz w:val="20"/>
          <w:szCs w:val="20"/>
        </w:rPr>
      </w:pPr>
      <w:r>
        <w:rPr>
          <w:rFonts w:ascii="Arial" w:hAnsi="Arial" w:cs="Arial"/>
          <w:sz w:val="20"/>
          <w:szCs w:val="20"/>
        </w:rPr>
        <w:t>7</w:t>
      </w:r>
      <w:r w:rsidRPr="008470F5">
        <w:rPr>
          <w:rFonts w:ascii="Arial" w:hAnsi="Arial" w:cs="Arial"/>
          <w:sz w:val="20"/>
          <w:szCs w:val="20"/>
        </w:rPr>
        <w:t xml:space="preserve">. “Las autoridades podrán definir normas éticas”, esta información está en relación con </w:t>
      </w:r>
    </w:p>
    <w:p w14:paraId="3B986045"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La colectividad</w:t>
      </w:r>
    </w:p>
    <w:p w14:paraId="5FB20E6E"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La participación</w:t>
      </w:r>
    </w:p>
    <w:p w14:paraId="4CE08A38"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El trasplante de órganos</w:t>
      </w:r>
    </w:p>
    <w:p w14:paraId="5D2374A3"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El público</w:t>
      </w:r>
    </w:p>
    <w:p w14:paraId="343E7971" w14:textId="086DEAD6" w:rsidR="007C6919" w:rsidRDefault="007C6919" w:rsidP="007C6919">
      <w:pPr>
        <w:spacing w:line="0" w:lineRule="atLeast"/>
        <w:jc w:val="both"/>
        <w:rPr>
          <w:rFonts w:ascii="Arial" w:hAnsi="Arial" w:cs="Arial"/>
          <w:sz w:val="20"/>
          <w:szCs w:val="20"/>
        </w:rPr>
      </w:pPr>
    </w:p>
    <w:p w14:paraId="7BD6BE39" w14:textId="784C9088" w:rsidR="008F0B10" w:rsidRDefault="008F0B10" w:rsidP="007C6919">
      <w:pPr>
        <w:spacing w:line="0" w:lineRule="atLeast"/>
        <w:jc w:val="both"/>
        <w:rPr>
          <w:rFonts w:ascii="Arial" w:hAnsi="Arial" w:cs="Arial"/>
          <w:sz w:val="20"/>
          <w:szCs w:val="20"/>
        </w:rPr>
      </w:pPr>
    </w:p>
    <w:p w14:paraId="2C51AD1D" w14:textId="546B072D" w:rsidR="008F0B10" w:rsidRDefault="008F0B10" w:rsidP="007C6919">
      <w:pPr>
        <w:spacing w:line="0" w:lineRule="atLeast"/>
        <w:jc w:val="both"/>
        <w:rPr>
          <w:rFonts w:ascii="Arial" w:hAnsi="Arial" w:cs="Arial"/>
          <w:sz w:val="20"/>
          <w:szCs w:val="20"/>
        </w:rPr>
      </w:pPr>
    </w:p>
    <w:p w14:paraId="28FF3ACA" w14:textId="77777777" w:rsidR="008F0B10" w:rsidRPr="008470F5" w:rsidRDefault="008F0B10" w:rsidP="007C6919">
      <w:pPr>
        <w:spacing w:line="0" w:lineRule="atLeast"/>
        <w:jc w:val="both"/>
        <w:rPr>
          <w:rFonts w:ascii="Arial" w:hAnsi="Arial" w:cs="Arial"/>
          <w:sz w:val="20"/>
          <w:szCs w:val="20"/>
        </w:rPr>
      </w:pPr>
    </w:p>
    <w:p w14:paraId="5BC5B0ED" w14:textId="30BAA8D5" w:rsidR="007C6919" w:rsidRPr="008470F5" w:rsidRDefault="007C6919" w:rsidP="007C6919">
      <w:pPr>
        <w:spacing w:line="0" w:lineRule="atLeast"/>
        <w:jc w:val="both"/>
        <w:rPr>
          <w:rFonts w:ascii="Arial" w:hAnsi="Arial" w:cs="Arial"/>
          <w:sz w:val="20"/>
          <w:szCs w:val="20"/>
        </w:rPr>
      </w:pPr>
      <w:r>
        <w:rPr>
          <w:rFonts w:ascii="Arial" w:hAnsi="Arial" w:cs="Arial"/>
          <w:sz w:val="20"/>
          <w:szCs w:val="20"/>
        </w:rPr>
        <w:lastRenderedPageBreak/>
        <w:t>8</w:t>
      </w:r>
      <w:r w:rsidRPr="008470F5">
        <w:rPr>
          <w:rFonts w:ascii="Arial" w:hAnsi="Arial" w:cs="Arial"/>
          <w:sz w:val="20"/>
          <w:szCs w:val="20"/>
        </w:rPr>
        <w:t>. El pronombre subrayado hace alusión a las</w:t>
      </w:r>
    </w:p>
    <w:p w14:paraId="4A215BDF"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A. Normas éticas</w:t>
      </w:r>
    </w:p>
    <w:p w14:paraId="7CCE69CD"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B. Formas de participación plena</w:t>
      </w:r>
    </w:p>
    <w:p w14:paraId="15BDDDFA"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Trasplante de órganos</w:t>
      </w:r>
    </w:p>
    <w:p w14:paraId="2FF98714"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Autoridades</w:t>
      </w:r>
    </w:p>
    <w:p w14:paraId="12BFDA24" w14:textId="77777777" w:rsidR="007C6919" w:rsidRPr="008470F5" w:rsidRDefault="007C6919" w:rsidP="007C6919">
      <w:pPr>
        <w:spacing w:line="0" w:lineRule="atLeast"/>
        <w:jc w:val="both"/>
        <w:rPr>
          <w:rFonts w:ascii="Arial" w:hAnsi="Arial" w:cs="Arial"/>
          <w:sz w:val="20"/>
          <w:szCs w:val="20"/>
        </w:rPr>
      </w:pPr>
    </w:p>
    <w:tbl>
      <w:tblPr>
        <w:tblW w:w="936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7C6919" w:rsidRPr="008470F5" w14:paraId="7E256A56" w14:textId="77777777" w:rsidTr="00225FDB">
        <w:trPr>
          <w:trHeight w:val="3105"/>
        </w:trPr>
        <w:tc>
          <w:tcPr>
            <w:tcW w:w="9360" w:type="dxa"/>
          </w:tcPr>
          <w:p w14:paraId="652062AE" w14:textId="77777777" w:rsidR="007C6919" w:rsidRPr="008470F5" w:rsidRDefault="007C6919" w:rsidP="00225FDB">
            <w:pPr>
              <w:spacing w:line="0" w:lineRule="atLeast"/>
              <w:ind w:left="126"/>
              <w:jc w:val="both"/>
              <w:rPr>
                <w:rFonts w:ascii="Arial" w:hAnsi="Arial" w:cs="Arial"/>
                <w:sz w:val="20"/>
                <w:szCs w:val="20"/>
              </w:rPr>
            </w:pPr>
            <w:r w:rsidRPr="008470F5">
              <w:rPr>
                <w:rFonts w:ascii="Arial" w:hAnsi="Arial" w:cs="Arial"/>
                <w:sz w:val="20"/>
                <w:szCs w:val="20"/>
              </w:rPr>
              <w:t>1. Instagram fue bastante nombrado durante fines del 2012, no precisamente por sus servicios sino que por los cambios en su política de privacidad. Sin embargo, al parecer, esto no ha afectado el interés de los usuarios por esta aplicación. La compañía reveló durante esta semana que tienen alrededor de 90 millones de usuarios activos mensualmente, así como también 40 millones de fotos que son subidas cada día.</w:t>
            </w:r>
          </w:p>
          <w:p w14:paraId="2676919E" w14:textId="77777777" w:rsidR="007C6919" w:rsidRPr="008470F5" w:rsidRDefault="007C6919" w:rsidP="00225FDB">
            <w:pPr>
              <w:spacing w:line="0" w:lineRule="atLeast"/>
              <w:ind w:left="126"/>
              <w:jc w:val="both"/>
              <w:rPr>
                <w:rFonts w:ascii="Arial" w:hAnsi="Arial" w:cs="Arial"/>
                <w:sz w:val="20"/>
                <w:szCs w:val="20"/>
              </w:rPr>
            </w:pPr>
            <w:r w:rsidRPr="008470F5">
              <w:rPr>
                <w:rFonts w:ascii="Arial" w:hAnsi="Arial" w:cs="Arial"/>
                <w:sz w:val="20"/>
                <w:szCs w:val="20"/>
              </w:rPr>
              <w:t xml:space="preserve">2. El sitio de tecnología AllThingsD ha reportado que a pesar de las fuertes críticas que recibió Instagram durante diciembre, la cantidad de usuarios que </w:t>
            </w:r>
            <w:r w:rsidRPr="008470F5">
              <w:rPr>
                <w:rFonts w:ascii="Arial" w:hAnsi="Arial" w:cs="Arial"/>
                <w:b/>
                <w:u w:val="single"/>
              </w:rPr>
              <w:t>lo</w:t>
            </w:r>
            <w:r w:rsidRPr="008470F5">
              <w:rPr>
                <w:rFonts w:ascii="Arial" w:hAnsi="Arial" w:cs="Arial"/>
                <w:b/>
                <w:sz w:val="20"/>
                <w:szCs w:val="20"/>
                <w:u w:val="single"/>
              </w:rPr>
              <w:t xml:space="preserve"> </w:t>
            </w:r>
            <w:r w:rsidRPr="008470F5">
              <w:rPr>
                <w:rFonts w:ascii="Arial" w:hAnsi="Arial" w:cs="Arial"/>
                <w:sz w:val="20"/>
                <w:szCs w:val="20"/>
              </w:rPr>
              <w:t>utiliza aumentó en un 10% a comienzos de este año a nivel mundial.</w:t>
            </w:r>
          </w:p>
          <w:p w14:paraId="2DBD1D29" w14:textId="77777777" w:rsidR="007C6919" w:rsidRPr="008470F5" w:rsidRDefault="007C6919" w:rsidP="00225FDB">
            <w:pPr>
              <w:spacing w:line="0" w:lineRule="atLeast"/>
              <w:ind w:left="126"/>
              <w:jc w:val="both"/>
              <w:rPr>
                <w:rFonts w:ascii="Arial" w:hAnsi="Arial" w:cs="Arial"/>
                <w:sz w:val="20"/>
                <w:szCs w:val="20"/>
              </w:rPr>
            </w:pPr>
            <w:r w:rsidRPr="008470F5">
              <w:rPr>
                <w:rFonts w:ascii="Arial" w:hAnsi="Arial" w:cs="Arial"/>
                <w:sz w:val="20"/>
                <w:szCs w:val="20"/>
              </w:rPr>
              <w:t>3. Además de esta enorme cantidad de personas y los 40 millones de fotos, Instagram ha señalado que las interacciones en las imágenes también tienen importantes números. Según la empresa, cada segundo los usuarios ponen alrededor de 8,500 “me gusta” en las fotografías, como también existen en esa misma cantidad de tiempo cerca de 1.000 comentarios.</w:t>
            </w:r>
          </w:p>
          <w:p w14:paraId="4B1481AA" w14:textId="77777777" w:rsidR="007C6919" w:rsidRPr="008470F5" w:rsidRDefault="00F813BB" w:rsidP="00225FDB">
            <w:pPr>
              <w:spacing w:line="0" w:lineRule="atLeast"/>
              <w:ind w:left="126"/>
              <w:rPr>
                <w:rFonts w:ascii="Arial" w:hAnsi="Arial" w:cs="Arial"/>
                <w:sz w:val="20"/>
                <w:szCs w:val="20"/>
              </w:rPr>
            </w:pPr>
            <w:hyperlink r:id="rId10" w:history="1">
              <w:r w:rsidR="007C6919" w:rsidRPr="008470F5">
                <w:rPr>
                  <w:rStyle w:val="Hipervnculo"/>
                  <w:rFonts w:ascii="Arial" w:hAnsi="Arial" w:cs="Arial"/>
                  <w:sz w:val="20"/>
                  <w:szCs w:val="20"/>
                </w:rPr>
                <w:t>www.emol.com</w:t>
              </w:r>
            </w:hyperlink>
          </w:p>
          <w:p w14:paraId="6CBF3371" w14:textId="77777777" w:rsidR="007C6919" w:rsidRPr="008470F5" w:rsidRDefault="007C6919" w:rsidP="00225FDB">
            <w:pPr>
              <w:spacing w:line="0" w:lineRule="atLeast"/>
              <w:ind w:left="126"/>
              <w:rPr>
                <w:rFonts w:ascii="Arial" w:hAnsi="Arial" w:cs="Arial"/>
                <w:sz w:val="20"/>
                <w:szCs w:val="20"/>
              </w:rPr>
            </w:pPr>
          </w:p>
        </w:tc>
      </w:tr>
    </w:tbl>
    <w:p w14:paraId="32F55F44" w14:textId="77777777" w:rsidR="008F0B10" w:rsidRDefault="008F0B10" w:rsidP="007C6919">
      <w:pPr>
        <w:spacing w:line="0" w:lineRule="atLeast"/>
        <w:rPr>
          <w:rFonts w:ascii="Arial" w:hAnsi="Arial" w:cs="Arial"/>
          <w:sz w:val="20"/>
          <w:szCs w:val="20"/>
        </w:rPr>
      </w:pPr>
    </w:p>
    <w:p w14:paraId="7C6D61D8" w14:textId="466F329C" w:rsidR="007C6919" w:rsidRPr="008470F5" w:rsidRDefault="007C6919" w:rsidP="007C6919">
      <w:pPr>
        <w:spacing w:line="0" w:lineRule="atLeast"/>
        <w:rPr>
          <w:rFonts w:ascii="Arial" w:hAnsi="Arial" w:cs="Arial"/>
          <w:sz w:val="20"/>
          <w:szCs w:val="20"/>
        </w:rPr>
      </w:pPr>
      <w:r>
        <w:rPr>
          <w:rFonts w:ascii="Arial" w:hAnsi="Arial" w:cs="Arial"/>
          <w:sz w:val="20"/>
          <w:szCs w:val="20"/>
        </w:rPr>
        <w:t>9</w:t>
      </w:r>
      <w:r w:rsidRPr="008470F5">
        <w:rPr>
          <w:rFonts w:ascii="Arial" w:hAnsi="Arial" w:cs="Arial"/>
          <w:sz w:val="20"/>
          <w:szCs w:val="20"/>
        </w:rPr>
        <w:t xml:space="preserve">. En el texto anterior, el término destacado (lo), en el segundo párrafo, apunta a </w:t>
      </w:r>
    </w:p>
    <w:p w14:paraId="0B4F9E5F"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 xml:space="preserve">A. El usuario. </w:t>
      </w:r>
    </w:p>
    <w:p w14:paraId="087B6294"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B.  el sitio AllThingsD.</w:t>
      </w:r>
    </w:p>
    <w:p w14:paraId="008186DC"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 xml:space="preserve">C.  la fotografía. </w:t>
      </w:r>
    </w:p>
    <w:p w14:paraId="041F5727"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D.  Instagram.</w:t>
      </w:r>
    </w:p>
    <w:p w14:paraId="415F339C" w14:textId="77777777" w:rsidR="007C6919" w:rsidRPr="008470F5" w:rsidRDefault="007C6919" w:rsidP="007C6919">
      <w:pPr>
        <w:spacing w:line="0" w:lineRule="atLeast"/>
        <w:rPr>
          <w:rFonts w:ascii="Arial" w:hAnsi="Arial" w:cs="Arial"/>
          <w:sz w:val="20"/>
          <w:szCs w:val="20"/>
        </w:rPr>
      </w:pPr>
    </w:p>
    <w:p w14:paraId="7C4BAEBC" w14:textId="77777777" w:rsidR="007C6919" w:rsidRPr="008470F5" w:rsidRDefault="007C6919" w:rsidP="007C6919">
      <w:pPr>
        <w:spacing w:line="0" w:lineRule="atLeast"/>
        <w:rPr>
          <w:rFonts w:ascii="Arial" w:hAnsi="Arial" w:cs="Arial"/>
          <w:sz w:val="20"/>
          <w:szCs w:val="20"/>
        </w:rPr>
      </w:pPr>
    </w:p>
    <w:p w14:paraId="7E7B52B0" w14:textId="2A551FDE" w:rsidR="007C6919" w:rsidRPr="008470F5" w:rsidRDefault="007C6919" w:rsidP="007C6919">
      <w:pPr>
        <w:rPr>
          <w:rFonts w:ascii="Arial" w:hAnsi="Arial" w:cs="Arial"/>
          <w:sz w:val="20"/>
          <w:szCs w:val="20"/>
        </w:rPr>
      </w:pPr>
      <w:r w:rsidRPr="008470F5">
        <w:rPr>
          <w:rFonts w:ascii="Arial" w:hAnsi="Arial" w:cs="Arial"/>
          <w:sz w:val="20"/>
          <w:szCs w:val="20"/>
        </w:rPr>
        <w:t>1</w:t>
      </w:r>
      <w:r>
        <w:rPr>
          <w:rFonts w:ascii="Arial" w:hAnsi="Arial" w:cs="Arial"/>
          <w:sz w:val="20"/>
          <w:szCs w:val="20"/>
        </w:rPr>
        <w:t>0</w:t>
      </w:r>
      <w:r w:rsidRPr="008470F5">
        <w:rPr>
          <w:rFonts w:ascii="Arial" w:hAnsi="Arial" w:cs="Arial"/>
          <w:sz w:val="20"/>
          <w:szCs w:val="20"/>
        </w:rPr>
        <w:t>. ¿Con cuál(es) de los siguientes términos se sustituye a Instagram?</w:t>
      </w:r>
    </w:p>
    <w:p w14:paraId="5C201575"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I. Esta aplicación.</w:t>
      </w:r>
    </w:p>
    <w:p w14:paraId="55E41C85"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 xml:space="preserve"> II. La compañía.</w:t>
      </w:r>
    </w:p>
    <w:p w14:paraId="2B26ED30"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III. Las fotografías.</w:t>
      </w:r>
    </w:p>
    <w:p w14:paraId="0F66203C"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IV. La empresa.</w:t>
      </w:r>
    </w:p>
    <w:p w14:paraId="5BEF5072" w14:textId="77777777" w:rsidR="007C6919" w:rsidRPr="008470F5" w:rsidRDefault="007C6919" w:rsidP="007C6919">
      <w:pPr>
        <w:spacing w:line="0" w:lineRule="atLeast"/>
        <w:rPr>
          <w:rFonts w:ascii="Arial" w:hAnsi="Arial" w:cs="Arial"/>
          <w:sz w:val="20"/>
          <w:szCs w:val="20"/>
        </w:rPr>
      </w:pPr>
    </w:p>
    <w:p w14:paraId="06EE1D87"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A. I y II</w:t>
      </w:r>
    </w:p>
    <w:p w14:paraId="77EF7E09"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B. I, II y III</w:t>
      </w:r>
    </w:p>
    <w:p w14:paraId="39C30FBD"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C. I, II y IV</w:t>
      </w:r>
    </w:p>
    <w:p w14:paraId="0B3F91DE"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D. I, II, III y IV</w:t>
      </w:r>
    </w:p>
    <w:p w14:paraId="20CB9AB6" w14:textId="77777777" w:rsidR="007C6919" w:rsidRPr="008470F5" w:rsidRDefault="007C6919" w:rsidP="007C6919">
      <w:pPr>
        <w:spacing w:line="0" w:lineRule="atLeast"/>
        <w:rPr>
          <w:rFonts w:ascii="Arial" w:hAnsi="Arial" w:cs="Arial"/>
          <w:sz w:val="20"/>
          <w:szCs w:val="20"/>
        </w:rPr>
      </w:pPr>
    </w:p>
    <w:p w14:paraId="3DFB0046" w14:textId="713F1A56" w:rsidR="007C6919" w:rsidRPr="008470F5" w:rsidRDefault="007C6919" w:rsidP="007C6919">
      <w:pPr>
        <w:spacing w:line="0" w:lineRule="atLeast"/>
        <w:rPr>
          <w:rFonts w:ascii="Arial" w:hAnsi="Arial" w:cs="Arial"/>
          <w:sz w:val="20"/>
          <w:szCs w:val="20"/>
        </w:rPr>
      </w:pPr>
      <w:r>
        <w:rPr>
          <w:rFonts w:ascii="Arial" w:hAnsi="Arial" w:cs="Arial"/>
          <w:sz w:val="20"/>
          <w:szCs w:val="20"/>
        </w:rPr>
        <w:t>11</w:t>
      </w:r>
      <w:r w:rsidRPr="008470F5">
        <w:rPr>
          <w:rFonts w:ascii="Arial" w:hAnsi="Arial" w:cs="Arial"/>
          <w:sz w:val="20"/>
          <w:szCs w:val="20"/>
        </w:rPr>
        <w:t>. Señale cuál de los siguientes enunciados representa la idea principal del primer párrafo</w:t>
      </w:r>
    </w:p>
    <w:p w14:paraId="61465432"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A. Instagram tiene 90 millones de usuarios activos</w:t>
      </w:r>
    </w:p>
    <w:p w14:paraId="6218E90A" w14:textId="77777777" w:rsidR="007C6919" w:rsidRPr="008470F5" w:rsidRDefault="007C6919" w:rsidP="007C6919">
      <w:pPr>
        <w:spacing w:line="0" w:lineRule="atLeast"/>
        <w:rPr>
          <w:rFonts w:ascii="Arial" w:hAnsi="Arial" w:cs="Arial"/>
          <w:sz w:val="20"/>
          <w:szCs w:val="20"/>
        </w:rPr>
      </w:pPr>
      <w:r w:rsidRPr="008470F5">
        <w:rPr>
          <w:rFonts w:ascii="Arial" w:hAnsi="Arial" w:cs="Arial"/>
          <w:sz w:val="20"/>
          <w:szCs w:val="20"/>
        </w:rPr>
        <w:t>B. La empresa fue nombrada en 2012 por cambios en su política de privacidad</w:t>
      </w:r>
    </w:p>
    <w:p w14:paraId="70B10D88"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C. Mediante esta aplicación se suben 40 millones de fotografías al día</w:t>
      </w:r>
    </w:p>
    <w:p w14:paraId="5360FFA2" w14:textId="77777777" w:rsidR="007C6919" w:rsidRPr="008470F5" w:rsidRDefault="007C6919" w:rsidP="007C6919">
      <w:pPr>
        <w:spacing w:line="0" w:lineRule="atLeast"/>
        <w:jc w:val="both"/>
        <w:rPr>
          <w:rFonts w:ascii="Arial" w:hAnsi="Arial" w:cs="Arial"/>
          <w:sz w:val="20"/>
          <w:szCs w:val="20"/>
        </w:rPr>
      </w:pPr>
      <w:r w:rsidRPr="008470F5">
        <w:rPr>
          <w:rFonts w:ascii="Arial" w:hAnsi="Arial" w:cs="Arial"/>
          <w:sz w:val="20"/>
          <w:szCs w:val="20"/>
        </w:rPr>
        <w:t>D. Los cambios en la política de privacidad ha afectado el interés en los usuarios</w:t>
      </w:r>
    </w:p>
    <w:p w14:paraId="066CA403" w14:textId="6C1B2B47" w:rsidR="002443E1" w:rsidRDefault="002443E1" w:rsidP="00934398">
      <w:pPr>
        <w:jc w:val="both"/>
        <w:rPr>
          <w:rFonts w:ascii="Times New Roman" w:hAnsi="Times New Roman" w:cs="Times New Roman"/>
        </w:rPr>
      </w:pPr>
    </w:p>
    <w:p w14:paraId="4DEDE986" w14:textId="3B249491" w:rsidR="00497DA4" w:rsidRDefault="00497DA4" w:rsidP="00D1208C">
      <w:pPr>
        <w:jc w:val="both"/>
        <w:rPr>
          <w:rFonts w:ascii="Times New Roman" w:hAnsi="Times New Roman" w:cs="Times New Roman"/>
        </w:rPr>
      </w:pPr>
    </w:p>
    <w:p w14:paraId="0564652E" w14:textId="778A5BC4" w:rsidR="00497DA4" w:rsidRDefault="00497DA4" w:rsidP="00D1208C">
      <w:pPr>
        <w:jc w:val="both"/>
        <w:rPr>
          <w:rFonts w:ascii="Times New Roman" w:hAnsi="Times New Roman" w:cs="Times New Roman"/>
        </w:rPr>
      </w:pPr>
    </w:p>
    <w:p w14:paraId="11EF680A" w14:textId="28770899" w:rsidR="00497DA4" w:rsidRDefault="00497DA4" w:rsidP="00D1208C">
      <w:pPr>
        <w:jc w:val="both"/>
        <w:rPr>
          <w:rFonts w:ascii="Times New Roman" w:hAnsi="Times New Roman" w:cs="Times New Roman"/>
        </w:rPr>
      </w:pPr>
    </w:p>
    <w:p w14:paraId="79919B90" w14:textId="6209D62D" w:rsidR="00497DA4" w:rsidRDefault="00497DA4" w:rsidP="00D1208C">
      <w:pPr>
        <w:jc w:val="both"/>
        <w:rPr>
          <w:rFonts w:ascii="Times New Roman" w:hAnsi="Times New Roman" w:cs="Times New Roman"/>
        </w:rPr>
      </w:pPr>
    </w:p>
    <w:p w14:paraId="2E6A67B9" w14:textId="77777777" w:rsidR="00497DA4" w:rsidRPr="002443E1" w:rsidRDefault="00497DA4" w:rsidP="00D1208C">
      <w:pPr>
        <w:jc w:val="both"/>
        <w:rPr>
          <w:rFonts w:ascii="Times New Roman" w:hAnsi="Times New Roman" w:cs="Times New Roman"/>
        </w:rPr>
      </w:pPr>
    </w:p>
    <w:p w14:paraId="55129A13" w14:textId="45AD9E73" w:rsidR="004F46FF" w:rsidRPr="002443E1" w:rsidRDefault="004F46FF" w:rsidP="00934398">
      <w:pPr>
        <w:jc w:val="both"/>
        <w:rPr>
          <w:rFonts w:ascii="Times New Roman" w:hAnsi="Times New Roman" w:cs="Times New Roman"/>
        </w:rPr>
      </w:pPr>
    </w:p>
    <w:p w14:paraId="0070069B" w14:textId="77777777" w:rsidR="007C6919" w:rsidRPr="00E149AE" w:rsidRDefault="002443E1" w:rsidP="007C6919">
      <w:pPr>
        <w:pStyle w:val="NormalWeb"/>
        <w:spacing w:before="0" w:beforeAutospacing="0" w:after="0" w:afterAutospacing="0"/>
        <w:rPr>
          <w:rFonts w:ascii="Arial" w:eastAsiaTheme="minorEastAsia" w:hAnsi="Arial" w:cs="Arial"/>
          <w:color w:val="000000" w:themeColor="dark1"/>
          <w:kern w:val="24"/>
          <w:sz w:val="28"/>
          <w:szCs w:val="28"/>
          <w:lang w:val="es-ES"/>
        </w:rPr>
      </w:pPr>
      <w:r w:rsidRPr="002443E1">
        <w:rPr>
          <w:b/>
          <w:bCs/>
        </w:rPr>
        <w:t xml:space="preserve">II.- </w:t>
      </w:r>
      <w:r w:rsidR="007C6919" w:rsidRPr="007C6919">
        <w:rPr>
          <w:rFonts w:ascii="Arial" w:eastAsiaTheme="minorEastAsia" w:hAnsi="Arial" w:cs="Arial"/>
          <w:color w:val="000000" w:themeColor="dark1"/>
          <w:kern w:val="24"/>
          <w:lang w:val="es-ES"/>
        </w:rPr>
        <w:t>Ejercicios de desarrollo</w:t>
      </w:r>
    </w:p>
    <w:p w14:paraId="64BA2320" w14:textId="77777777" w:rsidR="007C6919" w:rsidRDefault="007C6919" w:rsidP="007C6919">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BA94B7D"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719"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9"/>
      </w:tblGrid>
      <w:tr w:rsidR="00E917BC" w14:paraId="3464CE9C" w14:textId="77777777" w:rsidTr="000071D1">
        <w:trPr>
          <w:trHeight w:val="1020"/>
        </w:trPr>
        <w:tc>
          <w:tcPr>
            <w:tcW w:w="9719" w:type="dxa"/>
          </w:tcPr>
          <w:p w14:paraId="28C1F871" w14:textId="77777777" w:rsidR="00E917BC" w:rsidRDefault="00E917BC" w:rsidP="000071D1">
            <w:pPr>
              <w:spacing w:line="0" w:lineRule="atLeast"/>
              <w:jc w:val="both"/>
              <w:rPr>
                <w:rFonts w:ascii="Arial" w:hAnsi="Arial" w:cs="Arial"/>
                <w:sz w:val="20"/>
                <w:szCs w:val="20"/>
              </w:rPr>
            </w:pPr>
            <w:r>
              <w:rPr>
                <w:rFonts w:ascii="Arial" w:hAnsi="Arial" w:cs="Arial"/>
                <w:sz w:val="20"/>
                <w:szCs w:val="20"/>
              </w:rPr>
              <w:t>En el deporte de alto rendimiento, los resultados alcanzados han llegado hasta los límites de las posibilidades  físico-funcionales y motrices, gracias a la preparación deportiva, la que ha otorgado una importante misión al Kinesiólogo Deportivo, quien sirve como orientador-educador, para los deportistas. Todos ellos deben dedicar alrededor del 20 al 25 % del total del tiempo designado a los ejercicios de elongación.</w:t>
            </w:r>
          </w:p>
        </w:tc>
      </w:tr>
    </w:tbl>
    <w:p w14:paraId="1A56FC0F" w14:textId="03BA2309"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1</w:t>
      </w:r>
      <w:r>
        <w:rPr>
          <w:rFonts w:ascii="Arial" w:eastAsiaTheme="minorEastAsia" w:hAnsi="Arial" w:cs="Arial"/>
          <w:color w:val="000000" w:themeColor="dark1"/>
          <w:kern w:val="24"/>
          <w:sz w:val="20"/>
          <w:szCs w:val="20"/>
          <w:lang w:val="es-ES"/>
        </w:rPr>
        <w:t xml:space="preserve">. Tema: </w:t>
      </w:r>
    </w:p>
    <w:p w14:paraId="16108692"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3074E95"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1A5E5ECE"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167D2EA"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771318D2"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2AC2ADF" w14:textId="77777777" w:rsidR="00E917BC" w:rsidRDefault="00E917BC" w:rsidP="00E917BC">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11F58D26"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434A002"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41EB1EDB"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40B7EE3" w14:textId="77777777" w:rsidR="00E917BC" w:rsidRDefault="00E917BC" w:rsidP="00E917BC">
      <w:pPr>
        <w:spacing w:line="0" w:lineRule="atLeast"/>
        <w:jc w:val="both"/>
        <w:rPr>
          <w:rFonts w:ascii="Arial" w:hAnsi="Arial" w:cs="Arial"/>
          <w:sz w:val="20"/>
          <w:szCs w:val="20"/>
        </w:rPr>
      </w:pPr>
    </w:p>
    <w:p w14:paraId="780FC7AB" w14:textId="77777777" w:rsidR="00E917BC" w:rsidRDefault="00E917BC" w:rsidP="00E917BC">
      <w:pPr>
        <w:spacing w:line="0" w:lineRule="atLeast"/>
        <w:jc w:val="both"/>
        <w:rPr>
          <w:rFonts w:ascii="Arial" w:hAnsi="Arial" w:cs="Arial"/>
          <w:sz w:val="20"/>
          <w:szCs w:val="20"/>
        </w:rPr>
      </w:pPr>
    </w:p>
    <w:tbl>
      <w:tblPr>
        <w:tblW w:w="928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E917BC" w14:paraId="14724075" w14:textId="77777777" w:rsidTr="000071D1">
        <w:trPr>
          <w:trHeight w:val="1290"/>
        </w:trPr>
        <w:tc>
          <w:tcPr>
            <w:tcW w:w="9285" w:type="dxa"/>
          </w:tcPr>
          <w:p w14:paraId="106BD90B" w14:textId="77777777" w:rsidR="00E917BC" w:rsidRDefault="00E917BC" w:rsidP="000071D1">
            <w:pPr>
              <w:spacing w:line="0" w:lineRule="atLeast"/>
              <w:jc w:val="both"/>
              <w:rPr>
                <w:rFonts w:ascii="Arial" w:hAnsi="Arial" w:cs="Arial"/>
                <w:sz w:val="20"/>
                <w:szCs w:val="20"/>
              </w:rPr>
            </w:pPr>
            <w:r>
              <w:rPr>
                <w:rFonts w:ascii="Arial" w:hAnsi="Arial" w:cs="Arial"/>
                <w:sz w:val="20"/>
                <w:szCs w:val="20"/>
              </w:rPr>
              <w:t>“El arte es la expresión evidente de la humana necesidad de superar las limitaciones que el lenguaje impone. Así, la poesía traspasa los límites del habla cotidiana para aproximar los espíritus en un sentido espiritual. La pintura, por su parte, supera la mera reproducción de la realidad para transformarse en representación de los ocultos paisajes del alma humana. La música recrea mediante sonidos y armonías los ecos de un pasado común y primigenio”.</w:t>
            </w:r>
          </w:p>
        </w:tc>
      </w:tr>
    </w:tbl>
    <w:p w14:paraId="7E1F8A96" w14:textId="78A4039A"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2</w:t>
      </w:r>
      <w:r>
        <w:rPr>
          <w:rFonts w:ascii="Arial" w:eastAsiaTheme="minorEastAsia" w:hAnsi="Arial" w:cs="Arial"/>
          <w:color w:val="000000" w:themeColor="dark1"/>
          <w:kern w:val="24"/>
          <w:sz w:val="20"/>
          <w:szCs w:val="20"/>
          <w:lang w:val="es-ES"/>
        </w:rPr>
        <w:t xml:space="preserve">. Tema: </w:t>
      </w:r>
    </w:p>
    <w:p w14:paraId="1B14A4A4"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1FCDCB5"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5CABB6E9"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294FA77"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68596E56"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9EAC18B" w14:textId="77777777" w:rsidR="00E917BC" w:rsidRDefault="00E917BC" w:rsidP="00E917BC">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4E0FC557"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E127E42"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36829A25" w14:textId="6F13C5C1" w:rsidR="00E917BC" w:rsidRDefault="00E917BC" w:rsidP="00E917BC">
      <w:pPr>
        <w:spacing w:line="0" w:lineRule="atLeast"/>
        <w:jc w:val="both"/>
        <w:rPr>
          <w:rFonts w:ascii="Arial" w:hAnsi="Arial" w:cs="Arial"/>
          <w:sz w:val="20"/>
          <w:szCs w:val="20"/>
        </w:rPr>
      </w:pPr>
    </w:p>
    <w:p w14:paraId="649674FF" w14:textId="7B134C73" w:rsidR="00E917BC" w:rsidRDefault="00E917BC" w:rsidP="00E917BC">
      <w:pPr>
        <w:spacing w:line="0" w:lineRule="atLeast"/>
        <w:jc w:val="both"/>
        <w:rPr>
          <w:rFonts w:ascii="Arial" w:hAnsi="Arial" w:cs="Arial"/>
          <w:sz w:val="20"/>
          <w:szCs w:val="20"/>
        </w:rPr>
      </w:pPr>
    </w:p>
    <w:p w14:paraId="2E68D49C" w14:textId="06B12FD4" w:rsidR="00E917BC" w:rsidRDefault="00E917BC" w:rsidP="00E917BC">
      <w:pPr>
        <w:spacing w:line="0" w:lineRule="atLeast"/>
        <w:jc w:val="both"/>
        <w:rPr>
          <w:rFonts w:ascii="Arial" w:hAnsi="Arial" w:cs="Arial"/>
          <w:sz w:val="20"/>
          <w:szCs w:val="20"/>
        </w:rPr>
      </w:pPr>
    </w:p>
    <w:p w14:paraId="5684929C" w14:textId="77777777" w:rsidR="00E917BC" w:rsidRDefault="00E917BC" w:rsidP="00E917BC">
      <w:pPr>
        <w:spacing w:line="0" w:lineRule="atLeast"/>
        <w:jc w:val="both"/>
        <w:rPr>
          <w:rFonts w:ascii="Arial" w:hAnsi="Arial" w:cs="Arial"/>
          <w:sz w:val="20"/>
          <w:szCs w:val="20"/>
        </w:rPr>
      </w:pPr>
    </w:p>
    <w:tbl>
      <w:tblPr>
        <w:tblW w:w="1024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44"/>
      </w:tblGrid>
      <w:tr w:rsidR="00E917BC" w14:paraId="49859C64" w14:textId="77777777" w:rsidTr="000071D1">
        <w:trPr>
          <w:trHeight w:val="720"/>
        </w:trPr>
        <w:tc>
          <w:tcPr>
            <w:tcW w:w="10244" w:type="dxa"/>
          </w:tcPr>
          <w:p w14:paraId="4B60540F" w14:textId="77777777" w:rsidR="00E917BC" w:rsidRDefault="00E917BC" w:rsidP="000071D1">
            <w:pPr>
              <w:spacing w:line="0" w:lineRule="atLeast"/>
              <w:jc w:val="both"/>
              <w:rPr>
                <w:rFonts w:ascii="Arial" w:hAnsi="Arial" w:cs="Arial"/>
                <w:sz w:val="20"/>
                <w:szCs w:val="20"/>
              </w:rPr>
            </w:pPr>
            <w:r>
              <w:rPr>
                <w:rFonts w:ascii="Arial" w:hAnsi="Arial" w:cs="Arial"/>
                <w:sz w:val="20"/>
                <w:szCs w:val="20"/>
              </w:rPr>
              <w:lastRenderedPageBreak/>
              <w:t>“Antes de convertirse en un objetivo político real, la idea de unir Europa no era más que un sueño de filósofos y visionarios. Víctor Hugo, por ejemplo, imaginó unos pacíficos “Estados Unidos de Europa” inspirados por ideales humanistas”</w:t>
            </w:r>
          </w:p>
        </w:tc>
      </w:tr>
    </w:tbl>
    <w:p w14:paraId="25CD731C"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5C5B749" w14:textId="2880C509"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3</w:t>
      </w:r>
      <w:r>
        <w:rPr>
          <w:rFonts w:ascii="Arial" w:eastAsiaTheme="minorEastAsia" w:hAnsi="Arial" w:cs="Arial"/>
          <w:color w:val="000000" w:themeColor="dark1"/>
          <w:kern w:val="24"/>
          <w:sz w:val="20"/>
          <w:szCs w:val="20"/>
          <w:lang w:val="es-ES"/>
        </w:rPr>
        <w:t xml:space="preserve">. Tema: </w:t>
      </w:r>
    </w:p>
    <w:p w14:paraId="1D155B9D"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76865AF"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5B11C7A2"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424829E"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17B3CF67"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8285A63" w14:textId="77777777" w:rsidR="00E917BC" w:rsidRDefault="00E917BC" w:rsidP="00E917BC">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6F207C1A"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C45E01D" w14:textId="77777777" w:rsidR="00E917BC" w:rsidRDefault="00E917BC" w:rsidP="00E917BC">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24A37624" w14:textId="262F1198" w:rsidR="002443E1" w:rsidRDefault="002443E1" w:rsidP="00934398">
      <w:pPr>
        <w:jc w:val="both"/>
        <w:rPr>
          <w:rFonts w:ascii="Times New Roman" w:hAnsi="Times New Roman" w:cs="Times New Roman"/>
        </w:rPr>
      </w:pPr>
    </w:p>
    <w:p w14:paraId="6A83BBDA" w14:textId="77777777" w:rsidR="008F0B10" w:rsidRPr="00331E1D" w:rsidRDefault="008F0B10" w:rsidP="008F0B10">
      <w:pPr>
        <w:jc w:val="both"/>
        <w:rPr>
          <w:rFonts w:ascii="Arial" w:hAnsi="Arial" w:cs="Arial"/>
          <w:color w:val="333333"/>
          <w:sz w:val="20"/>
          <w:szCs w:val="20"/>
          <w:shd w:val="clear" w:color="auto" w:fill="FFFFFF"/>
        </w:rPr>
      </w:pPr>
    </w:p>
    <w:tbl>
      <w:tblPr>
        <w:tblW w:w="9240"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8F0B10" w14:paraId="270869F5" w14:textId="77777777" w:rsidTr="00225FDB">
        <w:trPr>
          <w:trHeight w:val="1185"/>
        </w:trPr>
        <w:tc>
          <w:tcPr>
            <w:tcW w:w="9240" w:type="dxa"/>
          </w:tcPr>
          <w:p w14:paraId="5ACA8976"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 radio es un medio de comunicación cuyo mensaje se transmite a través del sonido. En sus orígenes incluía no solo noticias y música, sino dramas, comedias y concursos. Tiene mayor alcance, ya que llega a todas las clases sociales. Su presupuesto es más bajo que otros medios, pues su costo de producción es menor. Una gran ventaja competitiva es su inmediatez”</w:t>
            </w:r>
          </w:p>
        </w:tc>
      </w:tr>
    </w:tbl>
    <w:p w14:paraId="08D599A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57521C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4. Tema: </w:t>
      </w:r>
    </w:p>
    <w:p w14:paraId="799D4493"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15CBC9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7DBB594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75DA928"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7F2F1069"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B9584C7"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4213B13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8826C8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0E8AB0A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79A75A7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447889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34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5"/>
      </w:tblGrid>
      <w:tr w:rsidR="008F0B10" w14:paraId="7A014EA6" w14:textId="77777777" w:rsidTr="00225FDB">
        <w:trPr>
          <w:trHeight w:val="840"/>
        </w:trPr>
        <w:tc>
          <w:tcPr>
            <w:tcW w:w="9345" w:type="dxa"/>
          </w:tcPr>
          <w:p w14:paraId="674FC339"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“La fotografía de guerra es, sin duda, un tipo particular de fotografía, principalmente por las circunstancias en las que son capturadas las imágenes. Estas son captadas, en la mayoría de los casos, con riesgo de la propia vida del fotógrafo, el cual se encuentra carente de atención médica, protección o comunicación”.</w:t>
            </w:r>
          </w:p>
        </w:tc>
      </w:tr>
    </w:tbl>
    <w:p w14:paraId="1F333A8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0B5A23F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5. Tema: </w:t>
      </w:r>
    </w:p>
    <w:p w14:paraId="1C2388E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A4830FB"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5E8BDAF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65BD7AD"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7C6DC62F"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A58FE13"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6317E243"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650097F"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678908D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22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8F0B10" w14:paraId="2E3E711E" w14:textId="77777777" w:rsidTr="00225FDB">
        <w:trPr>
          <w:trHeight w:val="705"/>
        </w:trPr>
        <w:tc>
          <w:tcPr>
            <w:tcW w:w="9225" w:type="dxa"/>
          </w:tcPr>
          <w:p w14:paraId="0F258A7C"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El rey deseó que todo cuanto tocara se convirtiese en oro y Dionisios se lo concedió, pero cuando trató de comer, sus alimentos se volvieron oro, por lo cual el monarca pidió al dios que anulara su don”.</w:t>
            </w:r>
          </w:p>
        </w:tc>
      </w:tr>
    </w:tbl>
    <w:p w14:paraId="2C865CF9"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9A9847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6. Tema: </w:t>
      </w:r>
    </w:p>
    <w:p w14:paraId="374B9210"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92F3891"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5399FAD3"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55385CE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6E51B5A1"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FB1D0E8"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73A83204"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693A636"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395C28A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1F91647E"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7C901FA"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tbl>
      <w:tblPr>
        <w:tblW w:w="956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9"/>
      </w:tblGrid>
      <w:tr w:rsidR="008F0B10" w14:paraId="544C700B" w14:textId="77777777" w:rsidTr="00225FDB">
        <w:trPr>
          <w:trHeight w:val="1035"/>
        </w:trPr>
        <w:tc>
          <w:tcPr>
            <w:tcW w:w="9569" w:type="dxa"/>
          </w:tcPr>
          <w:p w14:paraId="655DA33E" w14:textId="77777777" w:rsidR="008F0B10" w:rsidRDefault="008F0B10" w:rsidP="00225FDB">
            <w:pPr>
              <w:pStyle w:val="NormalWeb"/>
              <w:spacing w:before="0" w:after="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“Al disolverse el grupo “The Beatles”, sus ex integrantes John Lennon, Paul McCartney, George Harrison y Ringo Starr siguieron sendas carreras como solistas. Curiosamente de entre ellos, el  tercero, que hasta ese momento había sido un tanto opacado por John y Paul, obtuvo un disco de oro primero que todos los demás: en 1973.</w:t>
            </w:r>
          </w:p>
        </w:tc>
      </w:tr>
    </w:tbl>
    <w:p w14:paraId="13732CC4"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44891BB7"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 xml:space="preserve">7. Tema: </w:t>
      </w:r>
    </w:p>
    <w:p w14:paraId="5AF92461"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2F58278"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w:t>
      </w:r>
    </w:p>
    <w:p w14:paraId="3F9AF848"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3733AEF5"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Idea principal:</w:t>
      </w:r>
    </w:p>
    <w:p w14:paraId="54CBCDCF"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29A3721D" w14:textId="77777777" w:rsidR="008F0B10" w:rsidRDefault="008F0B10" w:rsidP="008F0B10">
      <w:pPr>
        <w:rPr>
          <w:rFonts w:ascii="Times New Roman" w:eastAsia="Times New Roman" w:hAnsi="Times New Roman" w:cs="Times New Roman"/>
          <w:lang w:eastAsia="es-CL"/>
        </w:rPr>
      </w:pPr>
      <w:r>
        <w:rPr>
          <w:rFonts w:ascii="Arial" w:hAnsi="Arial" w:cs="Arial"/>
          <w:color w:val="000000" w:themeColor="dark1"/>
          <w:kern w:val="24"/>
          <w:sz w:val="20"/>
          <w:szCs w:val="20"/>
          <w:lang w:val="es-ES"/>
        </w:rPr>
        <w:t>_______________________________________________________________________________</w:t>
      </w:r>
    </w:p>
    <w:p w14:paraId="7E5D9C4C"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p>
    <w:p w14:paraId="684200AD" w14:textId="77777777" w:rsidR="008F0B10" w:rsidRDefault="008F0B10" w:rsidP="008F0B10">
      <w:pPr>
        <w:pStyle w:val="NormalWeb"/>
        <w:spacing w:before="0" w:beforeAutospacing="0" w:after="0" w:afterAutospacing="0"/>
        <w:jc w:val="both"/>
        <w:rPr>
          <w:rFonts w:ascii="Arial" w:eastAsiaTheme="minorEastAsia" w:hAnsi="Arial" w:cs="Arial"/>
          <w:color w:val="000000" w:themeColor="dark1"/>
          <w:kern w:val="24"/>
          <w:sz w:val="20"/>
          <w:szCs w:val="20"/>
          <w:lang w:val="es-ES"/>
        </w:rPr>
      </w:pPr>
      <w:r>
        <w:rPr>
          <w:rFonts w:ascii="Arial" w:eastAsiaTheme="minorEastAsia" w:hAnsi="Arial" w:cs="Arial"/>
          <w:color w:val="000000" w:themeColor="dark1"/>
          <w:kern w:val="24"/>
          <w:sz w:val="20"/>
          <w:szCs w:val="20"/>
          <w:lang w:val="es-ES"/>
        </w:rPr>
        <w:t>_______________________________________________________________________________</w:t>
      </w:r>
    </w:p>
    <w:p w14:paraId="15EC8FCE" w14:textId="2F558949" w:rsidR="0023668B" w:rsidRDefault="0023668B" w:rsidP="00934398">
      <w:pPr>
        <w:jc w:val="both"/>
        <w:rPr>
          <w:rFonts w:ascii="Times New Roman" w:hAnsi="Times New Roman" w:cs="Times New Roman"/>
        </w:rPr>
      </w:pPr>
    </w:p>
    <w:p w14:paraId="7F8078E0" w14:textId="627F315F" w:rsidR="0023668B" w:rsidRDefault="0023668B" w:rsidP="00934398">
      <w:pPr>
        <w:jc w:val="both"/>
        <w:rPr>
          <w:rFonts w:ascii="Times New Roman" w:hAnsi="Times New Roman" w:cs="Times New Roman"/>
        </w:rPr>
      </w:pPr>
    </w:p>
    <w:p w14:paraId="4495E91F" w14:textId="461D1B69" w:rsidR="008F0B10" w:rsidRDefault="008F0B10" w:rsidP="00934398">
      <w:pPr>
        <w:jc w:val="both"/>
        <w:rPr>
          <w:rFonts w:ascii="Times New Roman" w:hAnsi="Times New Roman" w:cs="Times New Roman"/>
        </w:rPr>
      </w:pPr>
    </w:p>
    <w:p w14:paraId="65B15A1E" w14:textId="77777777" w:rsidR="008F0B10" w:rsidRDefault="008F0B10" w:rsidP="00934398">
      <w:pPr>
        <w:jc w:val="both"/>
        <w:rPr>
          <w:rFonts w:ascii="Times New Roman" w:hAnsi="Times New Roman" w:cs="Times New Roman"/>
        </w:rPr>
      </w:pPr>
    </w:p>
    <w:p w14:paraId="62BBF10F" w14:textId="24BDFD92" w:rsidR="0023668B" w:rsidRPr="0023668B" w:rsidRDefault="0023668B" w:rsidP="00934398">
      <w:pPr>
        <w:jc w:val="both"/>
        <w:rPr>
          <w:rFonts w:ascii="Times New Roman" w:hAnsi="Times New Roman" w:cs="Times New Roman"/>
          <w:b/>
          <w:bCs/>
        </w:rPr>
      </w:pPr>
      <w:r w:rsidRPr="0023668B">
        <w:rPr>
          <w:rFonts w:ascii="Times New Roman" w:hAnsi="Times New Roman" w:cs="Times New Roman"/>
          <w:b/>
          <w:bCs/>
        </w:rPr>
        <w:t>Rúbrica de Corrección</w:t>
      </w:r>
    </w:p>
    <w:p w14:paraId="265472FF" w14:textId="10CC5B29" w:rsidR="00804504" w:rsidRDefault="00804504" w:rsidP="00934398">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622"/>
        <w:gridCol w:w="1695"/>
        <w:gridCol w:w="1849"/>
        <w:gridCol w:w="1695"/>
        <w:gridCol w:w="1079"/>
        <w:gridCol w:w="1830"/>
      </w:tblGrid>
      <w:tr w:rsidR="00F916B3" w14:paraId="0BE9858F" w14:textId="77777777" w:rsidTr="007C6919">
        <w:tc>
          <w:tcPr>
            <w:tcW w:w="1622" w:type="dxa"/>
          </w:tcPr>
          <w:p w14:paraId="30D9E25E" w14:textId="4D194ADD" w:rsidR="00F916B3" w:rsidRDefault="00F916B3" w:rsidP="00B8629D">
            <w:pPr>
              <w:jc w:val="both"/>
              <w:rPr>
                <w:rFonts w:ascii="Times New Roman" w:hAnsi="Times New Roman" w:cs="Times New Roman"/>
              </w:rPr>
            </w:pPr>
            <w:r>
              <w:rPr>
                <w:rFonts w:ascii="Times New Roman" w:hAnsi="Times New Roman" w:cs="Times New Roman"/>
              </w:rPr>
              <w:t>Puntos</w:t>
            </w:r>
          </w:p>
        </w:tc>
        <w:tc>
          <w:tcPr>
            <w:tcW w:w="1695" w:type="dxa"/>
          </w:tcPr>
          <w:p w14:paraId="31CDFB3A" w14:textId="38C40748" w:rsidR="00F916B3" w:rsidRPr="00C97F76" w:rsidRDefault="00F916B3" w:rsidP="00B8629D">
            <w:pPr>
              <w:jc w:val="both"/>
              <w:rPr>
                <w:rFonts w:ascii="Times New Roman" w:hAnsi="Times New Roman" w:cs="Times New Roman"/>
                <w:b/>
                <w:bCs/>
              </w:rPr>
            </w:pPr>
            <w:r>
              <w:rPr>
                <w:rFonts w:ascii="Times New Roman" w:hAnsi="Times New Roman" w:cs="Times New Roman"/>
                <w:b/>
                <w:bCs/>
              </w:rPr>
              <w:t>3</w:t>
            </w:r>
          </w:p>
        </w:tc>
        <w:tc>
          <w:tcPr>
            <w:tcW w:w="1849" w:type="dxa"/>
          </w:tcPr>
          <w:p w14:paraId="462BBA0F" w14:textId="7532EACB" w:rsidR="00F916B3" w:rsidRPr="00C97F76" w:rsidRDefault="00F916B3" w:rsidP="00B8629D">
            <w:pPr>
              <w:jc w:val="both"/>
              <w:rPr>
                <w:rFonts w:ascii="Times New Roman" w:hAnsi="Times New Roman" w:cs="Times New Roman"/>
                <w:b/>
                <w:bCs/>
              </w:rPr>
            </w:pPr>
            <w:r>
              <w:rPr>
                <w:rFonts w:ascii="Times New Roman" w:hAnsi="Times New Roman" w:cs="Times New Roman"/>
                <w:b/>
                <w:bCs/>
              </w:rPr>
              <w:t>2</w:t>
            </w:r>
          </w:p>
        </w:tc>
        <w:tc>
          <w:tcPr>
            <w:tcW w:w="1695" w:type="dxa"/>
          </w:tcPr>
          <w:p w14:paraId="168DB110" w14:textId="1D3E98E8" w:rsidR="00F916B3" w:rsidRPr="00C97F76" w:rsidRDefault="00F916B3" w:rsidP="00B8629D">
            <w:pPr>
              <w:jc w:val="both"/>
              <w:rPr>
                <w:rFonts w:ascii="Times New Roman" w:hAnsi="Times New Roman" w:cs="Times New Roman"/>
                <w:b/>
                <w:bCs/>
              </w:rPr>
            </w:pPr>
            <w:r>
              <w:rPr>
                <w:rFonts w:ascii="Times New Roman" w:hAnsi="Times New Roman" w:cs="Times New Roman"/>
                <w:b/>
                <w:bCs/>
              </w:rPr>
              <w:t>1</w:t>
            </w:r>
          </w:p>
        </w:tc>
        <w:tc>
          <w:tcPr>
            <w:tcW w:w="1079" w:type="dxa"/>
          </w:tcPr>
          <w:p w14:paraId="08137CF1" w14:textId="1DB13D28" w:rsidR="00F916B3" w:rsidRPr="00C97F76" w:rsidRDefault="00F916B3" w:rsidP="00B8629D">
            <w:pPr>
              <w:jc w:val="both"/>
              <w:rPr>
                <w:rFonts w:ascii="Times New Roman" w:hAnsi="Times New Roman" w:cs="Times New Roman"/>
                <w:b/>
                <w:bCs/>
              </w:rPr>
            </w:pPr>
            <w:r>
              <w:rPr>
                <w:rFonts w:ascii="Times New Roman" w:hAnsi="Times New Roman" w:cs="Times New Roman"/>
                <w:b/>
                <w:bCs/>
              </w:rPr>
              <w:t>0</w:t>
            </w:r>
          </w:p>
        </w:tc>
        <w:tc>
          <w:tcPr>
            <w:tcW w:w="1830" w:type="dxa"/>
          </w:tcPr>
          <w:p w14:paraId="54CE5D98" w14:textId="24C3D6C8" w:rsidR="00F916B3" w:rsidRPr="00C97F76" w:rsidRDefault="00F916B3" w:rsidP="00B8629D">
            <w:pPr>
              <w:jc w:val="both"/>
              <w:rPr>
                <w:rFonts w:ascii="Times New Roman" w:hAnsi="Times New Roman" w:cs="Times New Roman"/>
                <w:b/>
                <w:bCs/>
              </w:rPr>
            </w:pPr>
            <w:r w:rsidRPr="00C97F76">
              <w:rPr>
                <w:rFonts w:ascii="Times New Roman" w:hAnsi="Times New Roman" w:cs="Times New Roman"/>
                <w:b/>
                <w:bCs/>
              </w:rPr>
              <w:t>Observaciones</w:t>
            </w:r>
          </w:p>
        </w:tc>
      </w:tr>
      <w:tr w:rsidR="00F916B3" w14:paraId="7C550C78" w14:textId="77777777" w:rsidTr="007C6919">
        <w:tc>
          <w:tcPr>
            <w:tcW w:w="1622" w:type="dxa"/>
          </w:tcPr>
          <w:p w14:paraId="18B583A9" w14:textId="35743814" w:rsidR="00F916B3" w:rsidRDefault="00F916B3" w:rsidP="00B8629D">
            <w:pPr>
              <w:jc w:val="both"/>
              <w:rPr>
                <w:rFonts w:ascii="Times New Roman" w:hAnsi="Times New Roman" w:cs="Times New Roman"/>
              </w:rPr>
            </w:pPr>
          </w:p>
        </w:tc>
        <w:tc>
          <w:tcPr>
            <w:tcW w:w="1695" w:type="dxa"/>
          </w:tcPr>
          <w:p w14:paraId="0688B387" w14:textId="44147E9E" w:rsidR="00F916B3" w:rsidRPr="00804504" w:rsidRDefault="00F916B3" w:rsidP="00B8629D">
            <w:pPr>
              <w:jc w:val="both"/>
              <w:rPr>
                <w:rFonts w:ascii="Times New Roman" w:hAnsi="Times New Roman" w:cs="Times New Roman"/>
                <w:b/>
                <w:bCs/>
              </w:rPr>
            </w:pPr>
          </w:p>
        </w:tc>
        <w:tc>
          <w:tcPr>
            <w:tcW w:w="1849" w:type="dxa"/>
          </w:tcPr>
          <w:p w14:paraId="455C004F" w14:textId="6CB9A843" w:rsidR="00F916B3" w:rsidRDefault="00F916B3" w:rsidP="00B8629D">
            <w:pPr>
              <w:jc w:val="both"/>
              <w:rPr>
                <w:rFonts w:ascii="Times New Roman" w:hAnsi="Times New Roman" w:cs="Times New Roman"/>
              </w:rPr>
            </w:pPr>
          </w:p>
        </w:tc>
        <w:tc>
          <w:tcPr>
            <w:tcW w:w="1695" w:type="dxa"/>
          </w:tcPr>
          <w:p w14:paraId="7584AE5D" w14:textId="2978F480" w:rsidR="00F916B3" w:rsidRDefault="00F916B3" w:rsidP="00B8629D">
            <w:pPr>
              <w:jc w:val="both"/>
              <w:rPr>
                <w:rFonts w:ascii="Times New Roman" w:hAnsi="Times New Roman" w:cs="Times New Roman"/>
              </w:rPr>
            </w:pPr>
          </w:p>
        </w:tc>
        <w:tc>
          <w:tcPr>
            <w:tcW w:w="1079" w:type="dxa"/>
          </w:tcPr>
          <w:p w14:paraId="7AD5CE1F" w14:textId="77777777" w:rsidR="00F916B3" w:rsidRDefault="00F916B3" w:rsidP="00B8629D">
            <w:pPr>
              <w:jc w:val="both"/>
              <w:rPr>
                <w:rFonts w:ascii="Times New Roman" w:hAnsi="Times New Roman" w:cs="Times New Roman"/>
              </w:rPr>
            </w:pPr>
          </w:p>
        </w:tc>
        <w:tc>
          <w:tcPr>
            <w:tcW w:w="1830" w:type="dxa"/>
          </w:tcPr>
          <w:p w14:paraId="7E22138D" w14:textId="6EACEB8F" w:rsidR="00F916B3" w:rsidRDefault="00F916B3" w:rsidP="00B8629D">
            <w:pPr>
              <w:jc w:val="both"/>
              <w:rPr>
                <w:rFonts w:ascii="Times New Roman" w:hAnsi="Times New Roman" w:cs="Times New Roman"/>
              </w:rPr>
            </w:pPr>
          </w:p>
        </w:tc>
      </w:tr>
      <w:tr w:rsidR="00F916B3" w14:paraId="69FC9E08" w14:textId="77777777" w:rsidTr="007C6919">
        <w:tc>
          <w:tcPr>
            <w:tcW w:w="1622" w:type="dxa"/>
          </w:tcPr>
          <w:p w14:paraId="6810A7D5" w14:textId="3FE21C99" w:rsidR="00F916B3" w:rsidRDefault="007C6919" w:rsidP="00497DA4">
            <w:pPr>
              <w:jc w:val="both"/>
              <w:rPr>
                <w:rFonts w:ascii="Times New Roman" w:hAnsi="Times New Roman" w:cs="Times New Roman"/>
              </w:rPr>
            </w:pPr>
            <w:r>
              <w:rPr>
                <w:rFonts w:ascii="Times New Roman" w:hAnsi="Times New Roman" w:cs="Times New Roman"/>
              </w:rPr>
              <w:t xml:space="preserve">Pregunta 1 </w:t>
            </w:r>
          </w:p>
        </w:tc>
        <w:tc>
          <w:tcPr>
            <w:tcW w:w="1695" w:type="dxa"/>
          </w:tcPr>
          <w:p w14:paraId="62038306" w14:textId="2579DC7D" w:rsidR="00F916B3" w:rsidRPr="00804504" w:rsidRDefault="007C6919" w:rsidP="00497DA4">
            <w:pPr>
              <w:jc w:val="both"/>
              <w:rPr>
                <w:rFonts w:ascii="Times New Roman" w:hAnsi="Times New Roman" w:cs="Times New Roman"/>
                <w:b/>
                <w:bCs/>
              </w:rPr>
            </w:pPr>
            <w:r>
              <w:rPr>
                <w:rFonts w:ascii="Times New Roman" w:hAnsi="Times New Roman" w:cs="Times New Roman"/>
                <w:b/>
                <w:bCs/>
              </w:rPr>
              <w:t xml:space="preserve">Identifica correctamente la idea </w:t>
            </w:r>
            <w:r>
              <w:rPr>
                <w:rFonts w:ascii="Times New Roman" w:hAnsi="Times New Roman" w:cs="Times New Roman"/>
                <w:b/>
                <w:bCs/>
              </w:rPr>
              <w:lastRenderedPageBreak/>
              <w:t xml:space="preserve">principal y el tema del texto. </w:t>
            </w:r>
          </w:p>
        </w:tc>
        <w:tc>
          <w:tcPr>
            <w:tcW w:w="1849" w:type="dxa"/>
          </w:tcPr>
          <w:p w14:paraId="3BC6658E" w14:textId="0160660E" w:rsidR="00F916B3" w:rsidRPr="007C6919" w:rsidRDefault="007C6919" w:rsidP="00497DA4">
            <w:pPr>
              <w:jc w:val="both"/>
              <w:rPr>
                <w:rFonts w:ascii="Times New Roman" w:hAnsi="Times New Roman" w:cs="Times New Roman"/>
                <w:b/>
                <w:bCs/>
              </w:rPr>
            </w:pPr>
            <w:r w:rsidRPr="007C6919">
              <w:rPr>
                <w:rFonts w:ascii="Times New Roman" w:hAnsi="Times New Roman" w:cs="Times New Roman"/>
                <w:b/>
                <w:bCs/>
              </w:rPr>
              <w:lastRenderedPageBreak/>
              <w:t xml:space="preserve">Identifica correctamente la idea </w:t>
            </w:r>
            <w:r w:rsidRPr="007C6919">
              <w:rPr>
                <w:rFonts w:ascii="Times New Roman" w:hAnsi="Times New Roman" w:cs="Times New Roman"/>
                <w:b/>
                <w:bCs/>
              </w:rPr>
              <w:lastRenderedPageBreak/>
              <w:t>principal del texto.</w:t>
            </w:r>
          </w:p>
        </w:tc>
        <w:tc>
          <w:tcPr>
            <w:tcW w:w="1695" w:type="dxa"/>
          </w:tcPr>
          <w:p w14:paraId="4532D366" w14:textId="2450E82C" w:rsidR="00F916B3" w:rsidRPr="007C6919" w:rsidRDefault="007C6919" w:rsidP="00497DA4">
            <w:pPr>
              <w:jc w:val="both"/>
              <w:rPr>
                <w:rFonts w:ascii="Times New Roman" w:hAnsi="Times New Roman" w:cs="Times New Roman"/>
                <w:b/>
                <w:bCs/>
              </w:rPr>
            </w:pPr>
            <w:r w:rsidRPr="007C6919">
              <w:rPr>
                <w:rFonts w:ascii="Times New Roman" w:hAnsi="Times New Roman" w:cs="Times New Roman"/>
                <w:b/>
                <w:bCs/>
              </w:rPr>
              <w:lastRenderedPageBreak/>
              <w:t>Identifica correctamente el tema del texto.</w:t>
            </w:r>
          </w:p>
        </w:tc>
        <w:tc>
          <w:tcPr>
            <w:tcW w:w="1079" w:type="dxa"/>
          </w:tcPr>
          <w:p w14:paraId="0CD4CC27" w14:textId="52AA9C43" w:rsidR="00F916B3" w:rsidRPr="00F916B3" w:rsidRDefault="00F916B3" w:rsidP="00497DA4">
            <w:pPr>
              <w:jc w:val="both"/>
              <w:rPr>
                <w:rFonts w:ascii="Times New Roman" w:hAnsi="Times New Roman" w:cs="Times New Roman"/>
                <w:b/>
              </w:rPr>
            </w:pPr>
            <w:r w:rsidRPr="00F916B3">
              <w:rPr>
                <w:rFonts w:ascii="Times New Roman" w:hAnsi="Times New Roman" w:cs="Times New Roman"/>
                <w:b/>
              </w:rPr>
              <w:t>No se observa</w:t>
            </w:r>
          </w:p>
        </w:tc>
        <w:tc>
          <w:tcPr>
            <w:tcW w:w="1830" w:type="dxa"/>
          </w:tcPr>
          <w:p w14:paraId="49E4CF97" w14:textId="77518128" w:rsidR="00F916B3" w:rsidRDefault="00F916B3" w:rsidP="00497DA4">
            <w:pPr>
              <w:jc w:val="both"/>
              <w:rPr>
                <w:rFonts w:ascii="Times New Roman" w:hAnsi="Times New Roman" w:cs="Times New Roman"/>
              </w:rPr>
            </w:pPr>
          </w:p>
        </w:tc>
      </w:tr>
      <w:tr w:rsidR="007C6919" w14:paraId="2B35B0F9" w14:textId="77777777" w:rsidTr="007C6919">
        <w:tc>
          <w:tcPr>
            <w:tcW w:w="1622" w:type="dxa"/>
          </w:tcPr>
          <w:p w14:paraId="6C29BE58" w14:textId="3E80EDD1" w:rsidR="007C6919" w:rsidRDefault="007C6919" w:rsidP="007C6919">
            <w:pPr>
              <w:jc w:val="both"/>
              <w:rPr>
                <w:rFonts w:ascii="Times New Roman" w:hAnsi="Times New Roman" w:cs="Times New Roman"/>
              </w:rPr>
            </w:pPr>
            <w:r>
              <w:rPr>
                <w:rFonts w:ascii="Times New Roman" w:hAnsi="Times New Roman" w:cs="Times New Roman"/>
              </w:rPr>
              <w:t>Pregunta 2</w:t>
            </w:r>
          </w:p>
        </w:tc>
        <w:tc>
          <w:tcPr>
            <w:tcW w:w="1695" w:type="dxa"/>
          </w:tcPr>
          <w:p w14:paraId="18782E15" w14:textId="00E4475B" w:rsidR="007C6919" w:rsidRPr="00804504" w:rsidRDefault="007C6919" w:rsidP="007C6919">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558C95B3" w14:textId="50921399" w:rsidR="007C6919" w:rsidRPr="00F916B3" w:rsidRDefault="007C6919" w:rsidP="007C6919">
            <w:pPr>
              <w:jc w:val="both"/>
              <w:rPr>
                <w:rFonts w:ascii="Times New Roman" w:hAnsi="Times New Roman" w:cs="Times New Roman"/>
                <w:b/>
                <w:bCs/>
              </w:rPr>
            </w:pPr>
            <w:r w:rsidRPr="007C6919">
              <w:rPr>
                <w:rFonts w:ascii="Times New Roman" w:hAnsi="Times New Roman" w:cs="Times New Roman"/>
                <w:b/>
                <w:bCs/>
              </w:rPr>
              <w:t>Identifica correctamente la idea principal del texto.</w:t>
            </w:r>
          </w:p>
        </w:tc>
        <w:tc>
          <w:tcPr>
            <w:tcW w:w="1695" w:type="dxa"/>
          </w:tcPr>
          <w:p w14:paraId="0D57C51A" w14:textId="0F06AE80" w:rsidR="007C6919" w:rsidRDefault="007C6919" w:rsidP="007C6919">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133FB619" w14:textId="51B2391F" w:rsidR="007C6919" w:rsidRPr="00F916B3" w:rsidRDefault="007C6919" w:rsidP="007C6919">
            <w:pPr>
              <w:jc w:val="both"/>
              <w:rPr>
                <w:rFonts w:ascii="Times New Roman" w:hAnsi="Times New Roman" w:cs="Times New Roman"/>
                <w:b/>
              </w:rPr>
            </w:pPr>
            <w:r w:rsidRPr="00F916B3">
              <w:rPr>
                <w:rFonts w:ascii="Times New Roman" w:hAnsi="Times New Roman" w:cs="Times New Roman"/>
                <w:b/>
              </w:rPr>
              <w:t>No se observa</w:t>
            </w:r>
          </w:p>
        </w:tc>
        <w:tc>
          <w:tcPr>
            <w:tcW w:w="1830" w:type="dxa"/>
          </w:tcPr>
          <w:p w14:paraId="7B313E73" w14:textId="5AA8A7F1" w:rsidR="007C6919" w:rsidRDefault="007C6919" w:rsidP="007C6919">
            <w:pPr>
              <w:jc w:val="both"/>
              <w:rPr>
                <w:rFonts w:ascii="Times New Roman" w:hAnsi="Times New Roman" w:cs="Times New Roman"/>
              </w:rPr>
            </w:pPr>
          </w:p>
        </w:tc>
      </w:tr>
      <w:tr w:rsidR="007C6919" w14:paraId="31FA3584" w14:textId="77777777" w:rsidTr="007C6919">
        <w:tc>
          <w:tcPr>
            <w:tcW w:w="1622" w:type="dxa"/>
          </w:tcPr>
          <w:p w14:paraId="39AF86C5" w14:textId="2A10A233" w:rsidR="007C6919" w:rsidRDefault="007C6919" w:rsidP="007C6919">
            <w:pPr>
              <w:jc w:val="both"/>
              <w:rPr>
                <w:rFonts w:ascii="Times New Roman" w:hAnsi="Times New Roman" w:cs="Times New Roman"/>
              </w:rPr>
            </w:pPr>
            <w:r>
              <w:rPr>
                <w:rFonts w:ascii="Times New Roman" w:hAnsi="Times New Roman" w:cs="Times New Roman"/>
              </w:rPr>
              <w:t>Pregunta 3</w:t>
            </w:r>
          </w:p>
        </w:tc>
        <w:tc>
          <w:tcPr>
            <w:tcW w:w="1695" w:type="dxa"/>
          </w:tcPr>
          <w:p w14:paraId="1DD21653" w14:textId="6691B95A" w:rsidR="007C6919" w:rsidRPr="00804504" w:rsidRDefault="007C6919" w:rsidP="007C6919">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FAF3111" w14:textId="7F808DA1" w:rsidR="007C6919" w:rsidRDefault="007C6919" w:rsidP="007C6919">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1EFA1485" w14:textId="01C654D3" w:rsidR="007C6919" w:rsidRDefault="007C6919" w:rsidP="007C6919">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54A1AAA2" w14:textId="121E4BA8" w:rsidR="007C6919" w:rsidRDefault="007C6919" w:rsidP="007C6919">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7AF206C2" w14:textId="0E39A5FE" w:rsidR="007C6919" w:rsidRDefault="007C6919" w:rsidP="007C6919">
            <w:pPr>
              <w:jc w:val="both"/>
              <w:rPr>
                <w:rFonts w:ascii="Times New Roman" w:hAnsi="Times New Roman" w:cs="Times New Roman"/>
              </w:rPr>
            </w:pPr>
          </w:p>
        </w:tc>
      </w:tr>
      <w:tr w:rsidR="008F0B10" w14:paraId="36E90DDE" w14:textId="77777777" w:rsidTr="008F0B10">
        <w:tc>
          <w:tcPr>
            <w:tcW w:w="1622" w:type="dxa"/>
          </w:tcPr>
          <w:p w14:paraId="0BF7A609" w14:textId="24378CC5" w:rsidR="008F0B10" w:rsidRDefault="008F0B10" w:rsidP="00225FDB">
            <w:pPr>
              <w:jc w:val="both"/>
              <w:rPr>
                <w:rFonts w:ascii="Times New Roman" w:hAnsi="Times New Roman" w:cs="Times New Roman"/>
              </w:rPr>
            </w:pPr>
            <w:r>
              <w:rPr>
                <w:rFonts w:ascii="Times New Roman" w:hAnsi="Times New Roman" w:cs="Times New Roman"/>
              </w:rPr>
              <w:t>Pregunta 4</w:t>
            </w:r>
          </w:p>
        </w:tc>
        <w:tc>
          <w:tcPr>
            <w:tcW w:w="1695" w:type="dxa"/>
          </w:tcPr>
          <w:p w14:paraId="36A94C5C"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7E33BE4"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037D64D6"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7C921265"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0AD8B6CA" w14:textId="77777777" w:rsidR="008F0B10" w:rsidRDefault="008F0B10" w:rsidP="00225FDB">
            <w:pPr>
              <w:jc w:val="both"/>
              <w:rPr>
                <w:rFonts w:ascii="Times New Roman" w:hAnsi="Times New Roman" w:cs="Times New Roman"/>
              </w:rPr>
            </w:pPr>
          </w:p>
        </w:tc>
      </w:tr>
      <w:tr w:rsidR="008F0B10" w14:paraId="43C3E2AE" w14:textId="77777777" w:rsidTr="008F0B10">
        <w:tc>
          <w:tcPr>
            <w:tcW w:w="1622" w:type="dxa"/>
          </w:tcPr>
          <w:p w14:paraId="25C5D71D" w14:textId="2657FBB3" w:rsidR="008F0B10" w:rsidRDefault="008F0B10" w:rsidP="00225FDB">
            <w:pPr>
              <w:jc w:val="both"/>
              <w:rPr>
                <w:rFonts w:ascii="Times New Roman" w:hAnsi="Times New Roman" w:cs="Times New Roman"/>
              </w:rPr>
            </w:pPr>
            <w:r>
              <w:rPr>
                <w:rFonts w:ascii="Times New Roman" w:hAnsi="Times New Roman" w:cs="Times New Roman"/>
              </w:rPr>
              <w:t>Pregunta 5</w:t>
            </w:r>
          </w:p>
        </w:tc>
        <w:tc>
          <w:tcPr>
            <w:tcW w:w="1695" w:type="dxa"/>
          </w:tcPr>
          <w:p w14:paraId="31DA48BB"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E24F591"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0AED8808"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558851E7"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69BAF131" w14:textId="77777777" w:rsidR="008F0B10" w:rsidRDefault="008F0B10" w:rsidP="00225FDB">
            <w:pPr>
              <w:jc w:val="both"/>
              <w:rPr>
                <w:rFonts w:ascii="Times New Roman" w:hAnsi="Times New Roman" w:cs="Times New Roman"/>
              </w:rPr>
            </w:pPr>
          </w:p>
        </w:tc>
      </w:tr>
      <w:tr w:rsidR="008F0B10" w14:paraId="6F4754DE" w14:textId="77777777" w:rsidTr="008F0B10">
        <w:tc>
          <w:tcPr>
            <w:tcW w:w="1622" w:type="dxa"/>
          </w:tcPr>
          <w:p w14:paraId="4CDC0D0B" w14:textId="3015813D" w:rsidR="008F0B10" w:rsidRDefault="008F0B10" w:rsidP="00225FDB">
            <w:pPr>
              <w:jc w:val="both"/>
              <w:rPr>
                <w:rFonts w:ascii="Times New Roman" w:hAnsi="Times New Roman" w:cs="Times New Roman"/>
              </w:rPr>
            </w:pPr>
            <w:r>
              <w:rPr>
                <w:rFonts w:ascii="Times New Roman" w:hAnsi="Times New Roman" w:cs="Times New Roman"/>
              </w:rPr>
              <w:t>Pregunta 6</w:t>
            </w:r>
          </w:p>
        </w:tc>
        <w:tc>
          <w:tcPr>
            <w:tcW w:w="1695" w:type="dxa"/>
          </w:tcPr>
          <w:p w14:paraId="30ED450D"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197EC656"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2F8B9714"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192F98D5"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5206F08E" w14:textId="77777777" w:rsidR="008F0B10" w:rsidRDefault="008F0B10" w:rsidP="00225FDB">
            <w:pPr>
              <w:jc w:val="both"/>
              <w:rPr>
                <w:rFonts w:ascii="Times New Roman" w:hAnsi="Times New Roman" w:cs="Times New Roman"/>
              </w:rPr>
            </w:pPr>
          </w:p>
        </w:tc>
      </w:tr>
      <w:tr w:rsidR="008F0B10" w14:paraId="253B90D0" w14:textId="77777777" w:rsidTr="008F0B10">
        <w:tc>
          <w:tcPr>
            <w:tcW w:w="1622" w:type="dxa"/>
          </w:tcPr>
          <w:p w14:paraId="1E8FCE53" w14:textId="14E90BAB" w:rsidR="008F0B10" w:rsidRDefault="008F0B10" w:rsidP="00225FDB">
            <w:pPr>
              <w:jc w:val="both"/>
              <w:rPr>
                <w:rFonts w:ascii="Times New Roman" w:hAnsi="Times New Roman" w:cs="Times New Roman"/>
              </w:rPr>
            </w:pPr>
            <w:r>
              <w:rPr>
                <w:rFonts w:ascii="Times New Roman" w:hAnsi="Times New Roman" w:cs="Times New Roman"/>
              </w:rPr>
              <w:t>Pregunta 7</w:t>
            </w:r>
          </w:p>
        </w:tc>
        <w:tc>
          <w:tcPr>
            <w:tcW w:w="1695" w:type="dxa"/>
          </w:tcPr>
          <w:p w14:paraId="0DEAFB6E" w14:textId="77777777" w:rsidR="008F0B10" w:rsidRPr="00804504" w:rsidRDefault="008F0B10" w:rsidP="00225FDB">
            <w:pPr>
              <w:jc w:val="both"/>
              <w:rPr>
                <w:rFonts w:ascii="Times New Roman" w:hAnsi="Times New Roman" w:cs="Times New Roman"/>
                <w:b/>
                <w:bCs/>
              </w:rPr>
            </w:pPr>
            <w:r>
              <w:rPr>
                <w:rFonts w:ascii="Times New Roman" w:hAnsi="Times New Roman" w:cs="Times New Roman"/>
                <w:b/>
                <w:bCs/>
              </w:rPr>
              <w:t xml:space="preserve">Identifica correctamente la idea principal y el tema del texto. </w:t>
            </w:r>
          </w:p>
        </w:tc>
        <w:tc>
          <w:tcPr>
            <w:tcW w:w="1849" w:type="dxa"/>
          </w:tcPr>
          <w:p w14:paraId="0ABC640F"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la idea principal del texto.</w:t>
            </w:r>
          </w:p>
        </w:tc>
        <w:tc>
          <w:tcPr>
            <w:tcW w:w="1695" w:type="dxa"/>
          </w:tcPr>
          <w:p w14:paraId="785756A8" w14:textId="77777777" w:rsidR="008F0B10" w:rsidRDefault="008F0B10" w:rsidP="00225FDB">
            <w:pPr>
              <w:jc w:val="both"/>
              <w:rPr>
                <w:rFonts w:ascii="Times New Roman" w:hAnsi="Times New Roman" w:cs="Times New Roman"/>
              </w:rPr>
            </w:pPr>
            <w:r w:rsidRPr="007C6919">
              <w:rPr>
                <w:rFonts w:ascii="Times New Roman" w:hAnsi="Times New Roman" w:cs="Times New Roman"/>
                <w:b/>
                <w:bCs/>
              </w:rPr>
              <w:t>Identifica correctamente el tema del texto.</w:t>
            </w:r>
          </w:p>
        </w:tc>
        <w:tc>
          <w:tcPr>
            <w:tcW w:w="1079" w:type="dxa"/>
          </w:tcPr>
          <w:p w14:paraId="49A4689C" w14:textId="77777777" w:rsidR="008F0B10" w:rsidRDefault="008F0B10" w:rsidP="00225FDB">
            <w:pPr>
              <w:jc w:val="both"/>
              <w:rPr>
                <w:rFonts w:ascii="Times New Roman" w:hAnsi="Times New Roman" w:cs="Times New Roman"/>
              </w:rPr>
            </w:pPr>
            <w:r w:rsidRPr="00F916B3">
              <w:rPr>
                <w:rFonts w:ascii="Times New Roman" w:hAnsi="Times New Roman" w:cs="Times New Roman"/>
                <w:b/>
              </w:rPr>
              <w:t>No se observa</w:t>
            </w:r>
          </w:p>
        </w:tc>
        <w:tc>
          <w:tcPr>
            <w:tcW w:w="1830" w:type="dxa"/>
          </w:tcPr>
          <w:p w14:paraId="434E12FF" w14:textId="77777777" w:rsidR="008F0B10" w:rsidRDefault="008F0B10" w:rsidP="00225FDB">
            <w:pPr>
              <w:jc w:val="both"/>
              <w:rPr>
                <w:rFonts w:ascii="Times New Roman" w:hAnsi="Times New Roman" w:cs="Times New Roman"/>
              </w:rPr>
            </w:pPr>
          </w:p>
        </w:tc>
      </w:tr>
    </w:tbl>
    <w:p w14:paraId="0AD1E20E" w14:textId="77777777" w:rsidR="00804504" w:rsidRPr="002443E1" w:rsidRDefault="00804504" w:rsidP="00934398">
      <w:pPr>
        <w:jc w:val="both"/>
        <w:rPr>
          <w:rFonts w:ascii="Times New Roman" w:hAnsi="Times New Roman" w:cs="Times New Roman"/>
        </w:rPr>
      </w:pPr>
    </w:p>
    <w:sectPr w:rsidR="00804504" w:rsidRPr="002443E1"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DB16D" w14:textId="77777777" w:rsidR="00F813BB" w:rsidRDefault="00F813BB">
      <w:r>
        <w:separator/>
      </w:r>
    </w:p>
  </w:endnote>
  <w:endnote w:type="continuationSeparator" w:id="0">
    <w:p w14:paraId="1EDDD91D" w14:textId="77777777" w:rsidR="00F813BB" w:rsidRDefault="00F8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me-Regular">
    <w:altName w:val="Cambria"/>
    <w:panose1 w:val="00000000000000000000"/>
    <w:charset w:val="00"/>
    <w:family w:val="roman"/>
    <w:notTrueType/>
    <w:pitch w:val="default"/>
  </w:font>
  <w:font w:name="Plume-Ital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DB1" w14:textId="77777777" w:rsidR="005E3983" w:rsidRDefault="008B6EB6" w:rsidP="005E3983">
    <w:pPr>
      <w:pStyle w:val="Piedepgina"/>
      <w:jc w:val="right"/>
    </w:pPr>
    <w:r>
      <w:rPr>
        <w:noProof/>
        <w:lang w:val="es-CL" w:eastAsia="es-CL"/>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01F2" w14:textId="77777777" w:rsidR="00F813BB" w:rsidRDefault="00F813BB">
      <w:r>
        <w:separator/>
      </w:r>
    </w:p>
  </w:footnote>
  <w:footnote w:type="continuationSeparator" w:id="0">
    <w:p w14:paraId="2B49C944" w14:textId="77777777" w:rsidR="00F813BB" w:rsidRDefault="00F8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0D04" w14:textId="77777777" w:rsidR="005E3983" w:rsidRDefault="008B6EB6" w:rsidP="005E3983">
    <w:pPr>
      <w:pStyle w:val="Encabezado"/>
    </w:pPr>
    <w:r>
      <w:rPr>
        <w:noProof/>
        <w:lang w:val="es-CL" w:eastAsia="es-CL"/>
      </w:rPr>
      <w:drawing>
        <wp:anchor distT="0" distB="0" distL="114300" distR="114300" simplePos="0" relativeHeight="25166438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52CD4"/>
    <w:multiLevelType w:val="hybridMultilevel"/>
    <w:tmpl w:val="1B0C125E"/>
    <w:lvl w:ilvl="0" w:tplc="E842DA4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E8"/>
    <w:rsid w:val="00032339"/>
    <w:rsid w:val="000F75EA"/>
    <w:rsid w:val="00177055"/>
    <w:rsid w:val="00177CBA"/>
    <w:rsid w:val="001C15AC"/>
    <w:rsid w:val="0023668B"/>
    <w:rsid w:val="002426E8"/>
    <w:rsid w:val="002443E1"/>
    <w:rsid w:val="002600F2"/>
    <w:rsid w:val="00291501"/>
    <w:rsid w:val="00354A6C"/>
    <w:rsid w:val="00371C65"/>
    <w:rsid w:val="003E60F3"/>
    <w:rsid w:val="003F76F0"/>
    <w:rsid w:val="00406AB3"/>
    <w:rsid w:val="00497DA4"/>
    <w:rsid w:val="004D5343"/>
    <w:rsid w:val="004F46FF"/>
    <w:rsid w:val="00586C82"/>
    <w:rsid w:val="005E46C3"/>
    <w:rsid w:val="006220E6"/>
    <w:rsid w:val="006A0BB8"/>
    <w:rsid w:val="00766AEF"/>
    <w:rsid w:val="00774608"/>
    <w:rsid w:val="00777E9A"/>
    <w:rsid w:val="007C6919"/>
    <w:rsid w:val="007D610D"/>
    <w:rsid w:val="00804504"/>
    <w:rsid w:val="00835A96"/>
    <w:rsid w:val="00863948"/>
    <w:rsid w:val="008B6EB6"/>
    <w:rsid w:val="008D6B72"/>
    <w:rsid w:val="008E5C0F"/>
    <w:rsid w:val="008F0B10"/>
    <w:rsid w:val="00934398"/>
    <w:rsid w:val="00980754"/>
    <w:rsid w:val="009C3792"/>
    <w:rsid w:val="009C7CA3"/>
    <w:rsid w:val="00A34912"/>
    <w:rsid w:val="00A43C8E"/>
    <w:rsid w:val="00AB237A"/>
    <w:rsid w:val="00B42610"/>
    <w:rsid w:val="00B72954"/>
    <w:rsid w:val="00BA1B73"/>
    <w:rsid w:val="00C5289D"/>
    <w:rsid w:val="00C97F76"/>
    <w:rsid w:val="00CB3F40"/>
    <w:rsid w:val="00CC7B8E"/>
    <w:rsid w:val="00CF0843"/>
    <w:rsid w:val="00D1208C"/>
    <w:rsid w:val="00D16699"/>
    <w:rsid w:val="00E020B1"/>
    <w:rsid w:val="00E0460E"/>
    <w:rsid w:val="00E90C5B"/>
    <w:rsid w:val="00E917BC"/>
    <w:rsid w:val="00F1468C"/>
    <w:rsid w:val="00F660BF"/>
    <w:rsid w:val="00F813BB"/>
    <w:rsid w:val="00F916B3"/>
    <w:rsid w:val="00F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15:docId w15:val="{44C909FC-39E2-4174-BB05-274EEA5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39"/>
    <w:rsid w:val="002426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Mencinsinresolver1">
    <w:name w:val="Mención sin resolver1"/>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255">
      <w:bodyDiv w:val="1"/>
      <w:marLeft w:val="0"/>
      <w:marRight w:val="0"/>
      <w:marTop w:val="0"/>
      <w:marBottom w:val="0"/>
      <w:divBdr>
        <w:top w:val="none" w:sz="0" w:space="0" w:color="auto"/>
        <w:left w:val="none" w:sz="0" w:space="0" w:color="auto"/>
        <w:bottom w:val="none" w:sz="0" w:space="0" w:color="auto"/>
        <w:right w:val="none" w:sz="0" w:space="0" w:color="auto"/>
      </w:divBdr>
    </w:div>
    <w:div w:id="394357849">
      <w:bodyDiv w:val="1"/>
      <w:marLeft w:val="0"/>
      <w:marRight w:val="0"/>
      <w:marTop w:val="0"/>
      <w:marBottom w:val="0"/>
      <w:divBdr>
        <w:top w:val="none" w:sz="0" w:space="0" w:color="auto"/>
        <w:left w:val="none" w:sz="0" w:space="0" w:color="auto"/>
        <w:bottom w:val="none" w:sz="0" w:space="0" w:color="auto"/>
        <w:right w:val="none" w:sz="0" w:space="0" w:color="auto"/>
      </w:divBdr>
    </w:div>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530075819">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10935399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 w:id="1868447384">
      <w:bodyDiv w:val="1"/>
      <w:marLeft w:val="0"/>
      <w:marRight w:val="0"/>
      <w:marTop w:val="0"/>
      <w:marBottom w:val="0"/>
      <w:divBdr>
        <w:top w:val="none" w:sz="0" w:space="0" w:color="auto"/>
        <w:left w:val="none" w:sz="0" w:space="0" w:color="auto"/>
        <w:bottom w:val="none" w:sz="0" w:space="0" w:color="auto"/>
        <w:right w:val="none" w:sz="0" w:space="0" w:color="auto"/>
      </w:divBdr>
    </w:div>
    <w:div w:id="19857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ol.com" TargetMode="External"/><Relationship Id="rId4" Type="http://schemas.openxmlformats.org/officeDocument/2006/relationships/webSettings" Target="webSettings.xml"/><Relationship Id="rId9" Type="http://schemas.openxmlformats.org/officeDocument/2006/relationships/hyperlink" Target="mailto:entregotarea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1681</Words>
  <Characters>9246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10</cp:revision>
  <dcterms:created xsi:type="dcterms:W3CDTF">2020-08-10T02:28:00Z</dcterms:created>
  <dcterms:modified xsi:type="dcterms:W3CDTF">2020-08-17T01:10:00Z</dcterms:modified>
</cp:coreProperties>
</file>